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69279" w14:textId="4CF1CFFC" w:rsidR="00804DE2" w:rsidRDefault="00804DE2" w:rsidP="002A0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2637787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Allegato 1</w:t>
      </w:r>
    </w:p>
    <w:p w14:paraId="2A83E4E5" w14:textId="77777777" w:rsidR="00804DE2" w:rsidRDefault="00804DE2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BE22F" w14:textId="657DE9EC" w:rsidR="00AF7C46" w:rsidRPr="00AF7C46" w:rsidRDefault="00AF7C46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>OBIETTIVI FORMATIVI E PROGRAMMA DIDATTICO PER IL</w:t>
      </w:r>
    </w:p>
    <w:p w14:paraId="0780F7E0" w14:textId="1BAA112B" w:rsidR="00AF7C46" w:rsidRDefault="00AF7C46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>CONSEGUIMENTO DELLA PATENTE DI GUIDA</w:t>
      </w:r>
    </w:p>
    <w:p w14:paraId="00B2C769" w14:textId="7EECBA68" w:rsidR="00AF7C46" w:rsidRPr="00486CCE" w:rsidRDefault="00AF7C46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7C46">
        <w:rPr>
          <w:rFonts w:ascii="Times New Roman" w:hAnsi="Times New Roman" w:cs="Times New Roman"/>
          <w:b/>
          <w:bCs/>
          <w:sz w:val="24"/>
          <w:szCs w:val="24"/>
        </w:rPr>
        <w:t xml:space="preserve">VF di </w:t>
      </w:r>
      <w:r w:rsidR="00486C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6CCE" w:rsidRPr="001E10F0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I </w:t>
      </w:r>
      <w:r w:rsidR="00107F37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486CCE" w:rsidRPr="001E10F0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CATEGORIA SOCCORSO</w:t>
      </w:r>
    </w:p>
    <w:p w14:paraId="62AF1798" w14:textId="77777777" w:rsidR="00AF7C46" w:rsidRPr="00AF7C46" w:rsidRDefault="00AF7C46" w:rsidP="00AF7C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85CEB" w14:textId="25AEA4DD" w:rsidR="00AF7C46" w:rsidRPr="00AF7C46" w:rsidRDefault="00AF7C46" w:rsidP="00AF7C46">
      <w:pPr>
        <w:rPr>
          <w:rFonts w:ascii="Times New Roman" w:hAnsi="Times New Roman" w:cs="Times New Roman"/>
          <w:sz w:val="24"/>
          <w:szCs w:val="24"/>
        </w:rPr>
      </w:pPr>
      <w:r w:rsidRPr="00AF7C46">
        <w:rPr>
          <w:rFonts w:ascii="Times New Roman" w:hAnsi="Times New Roman" w:cs="Times New Roman"/>
          <w:sz w:val="24"/>
          <w:szCs w:val="24"/>
        </w:rPr>
        <w:t>Per l'acquisizione delle competenze e delle abilità necessarie per la conduzione dei veicoli, è prevista la partecipazione ed il superamento di apposito corso d</w:t>
      </w:r>
      <w:r w:rsidR="00541697">
        <w:rPr>
          <w:rFonts w:ascii="Times New Roman" w:hAnsi="Times New Roman" w:cs="Times New Roman"/>
          <w:sz w:val="24"/>
          <w:szCs w:val="24"/>
        </w:rPr>
        <w:t>i</w:t>
      </w:r>
      <w:r w:rsidRPr="00AF7C46">
        <w:rPr>
          <w:rFonts w:ascii="Times New Roman" w:hAnsi="Times New Roman" w:cs="Times New Roman"/>
          <w:sz w:val="24"/>
          <w:szCs w:val="24"/>
        </w:rPr>
        <w:t xml:space="preserve"> 36 ore (1 settiman</w:t>
      </w:r>
      <w:r w:rsidR="00486CCE">
        <w:rPr>
          <w:rFonts w:ascii="Times New Roman" w:hAnsi="Times New Roman" w:cs="Times New Roman"/>
          <w:sz w:val="24"/>
          <w:szCs w:val="24"/>
        </w:rPr>
        <w:t>a</w:t>
      </w:r>
      <w:r w:rsidRPr="00AF7C46">
        <w:rPr>
          <w:rFonts w:ascii="Times New Roman" w:hAnsi="Times New Roman" w:cs="Times New Roman"/>
          <w:sz w:val="24"/>
          <w:szCs w:val="24"/>
        </w:rPr>
        <w:t>), attuato secondo il programma standard</w:t>
      </w:r>
      <w:r w:rsidR="00541697">
        <w:rPr>
          <w:rFonts w:ascii="Times New Roman" w:hAnsi="Times New Roman" w:cs="Times New Roman"/>
          <w:sz w:val="24"/>
          <w:szCs w:val="24"/>
        </w:rPr>
        <w:t>.</w:t>
      </w:r>
    </w:p>
    <w:p w14:paraId="2C118512" w14:textId="28957E90" w:rsidR="00AF7C46" w:rsidRDefault="00AF7C46" w:rsidP="008F26F7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  <w:r w:rsidRPr="00514054">
        <w:rPr>
          <w:rFonts w:ascii="Times New Roman" w:hAnsi="Times New Roman" w:cs="Times New Roman"/>
          <w:sz w:val="24"/>
          <w:szCs w:val="24"/>
        </w:rPr>
        <w:t>Al termine del corso suddetto, il discente acquisirà le abilità e le competenze necessarie per</w:t>
      </w:r>
      <w:r w:rsidR="00541697" w:rsidRPr="00514054">
        <w:rPr>
          <w:rFonts w:ascii="Times New Roman" w:hAnsi="Times New Roman" w:cs="Times New Roman"/>
          <w:sz w:val="24"/>
          <w:szCs w:val="24"/>
        </w:rPr>
        <w:t>:</w:t>
      </w:r>
    </w:p>
    <w:p w14:paraId="7B480E14" w14:textId="77777777" w:rsidR="008F26F7" w:rsidRPr="00514054" w:rsidRDefault="008F26F7" w:rsidP="008F26F7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</w:p>
    <w:p w14:paraId="372AD164" w14:textId="40F86F4B" w:rsidR="00AF7C46" w:rsidRPr="00514054" w:rsidRDefault="00AF7C46" w:rsidP="00A45F90">
      <w:pPr>
        <w:pStyle w:val="Paragrafoelenco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514054">
        <w:rPr>
          <w:rFonts w:ascii="Times New Roman" w:hAnsi="Times New Roman" w:cs="Times New Roman"/>
          <w:sz w:val="24"/>
          <w:szCs w:val="24"/>
        </w:rPr>
        <w:t xml:space="preserve">Conoscenza delle norme di comportamento, </w:t>
      </w:r>
      <w:r w:rsidR="00486CCE">
        <w:rPr>
          <w:rFonts w:ascii="Times New Roman" w:hAnsi="Times New Roman" w:cs="Times New Roman"/>
          <w:sz w:val="24"/>
          <w:szCs w:val="24"/>
        </w:rPr>
        <w:t>assicurazioni</w:t>
      </w:r>
      <w:r w:rsidRPr="00514054">
        <w:rPr>
          <w:rFonts w:ascii="Times New Roman" w:hAnsi="Times New Roman" w:cs="Times New Roman"/>
          <w:sz w:val="24"/>
          <w:szCs w:val="24"/>
        </w:rPr>
        <w:t>, incidenti stradali;</w:t>
      </w:r>
    </w:p>
    <w:p w14:paraId="00AFB89B" w14:textId="1F2D96DA" w:rsidR="00AF7C46" w:rsidRPr="00514054" w:rsidRDefault="00AF7C46" w:rsidP="00A45F90">
      <w:pPr>
        <w:pStyle w:val="Paragrafoelenco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514054">
        <w:rPr>
          <w:rFonts w:ascii="Times New Roman" w:hAnsi="Times New Roman" w:cs="Times New Roman"/>
          <w:sz w:val="24"/>
          <w:szCs w:val="24"/>
        </w:rPr>
        <w:t>Conoscenza dei pericoli per</w:t>
      </w:r>
      <w:r w:rsidR="00541697" w:rsidRPr="00514054">
        <w:rPr>
          <w:rFonts w:ascii="Times New Roman" w:hAnsi="Times New Roman" w:cs="Times New Roman"/>
          <w:sz w:val="24"/>
          <w:szCs w:val="24"/>
        </w:rPr>
        <w:t xml:space="preserve"> </w:t>
      </w:r>
      <w:r w:rsidRPr="00514054">
        <w:rPr>
          <w:rFonts w:ascii="Times New Roman" w:hAnsi="Times New Roman" w:cs="Times New Roman"/>
          <w:sz w:val="24"/>
          <w:szCs w:val="24"/>
        </w:rPr>
        <w:t>la guida in particolari condizioni p</w:t>
      </w:r>
      <w:r w:rsidR="00C05598">
        <w:rPr>
          <w:rFonts w:ascii="Times New Roman" w:hAnsi="Times New Roman" w:cs="Times New Roman"/>
          <w:sz w:val="24"/>
          <w:szCs w:val="24"/>
        </w:rPr>
        <w:t>s</w:t>
      </w:r>
      <w:r w:rsidRPr="00514054">
        <w:rPr>
          <w:rFonts w:ascii="Times New Roman" w:hAnsi="Times New Roman" w:cs="Times New Roman"/>
          <w:sz w:val="24"/>
          <w:szCs w:val="24"/>
        </w:rPr>
        <w:t>ico-fisiche</w:t>
      </w:r>
    </w:p>
    <w:p w14:paraId="7049CC86" w14:textId="0EDB1AE0" w:rsidR="00AF7C46" w:rsidRDefault="00AF7C46" w:rsidP="00A45F90">
      <w:pPr>
        <w:pStyle w:val="Paragrafoelenco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514054">
        <w:rPr>
          <w:rFonts w:ascii="Times New Roman" w:hAnsi="Times New Roman" w:cs="Times New Roman"/>
          <w:sz w:val="24"/>
          <w:szCs w:val="24"/>
        </w:rPr>
        <w:t xml:space="preserve">Capacità di Guida mezzi VF anche trainanti rimorchi leggeri in servizio di soccorso tecnico urgente; </w:t>
      </w:r>
    </w:p>
    <w:p w14:paraId="24CEC43C" w14:textId="77777777" w:rsidR="006C4D4D" w:rsidRPr="006C4D4D" w:rsidRDefault="006C4D4D" w:rsidP="00A45F90">
      <w:pPr>
        <w:pStyle w:val="Paragrafoelenco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6C4D4D">
        <w:rPr>
          <w:rFonts w:ascii="Times New Roman" w:hAnsi="Times New Roman" w:cs="Times New Roman"/>
          <w:sz w:val="24"/>
          <w:szCs w:val="24"/>
        </w:rPr>
        <w:t>Capacità di Guida mezzi 4X4 su terreno non preparato.</w:t>
      </w:r>
    </w:p>
    <w:p w14:paraId="55D91EE0" w14:textId="77777777" w:rsidR="006C4D4D" w:rsidRPr="00514054" w:rsidRDefault="006C4D4D" w:rsidP="006C4D4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4C35599" w14:textId="43706FBE" w:rsidR="00EC5DC2" w:rsidRDefault="00AF7C46" w:rsidP="00AF7C46">
      <w:pPr>
        <w:rPr>
          <w:rFonts w:ascii="Times New Roman" w:hAnsi="Times New Roman" w:cs="Times New Roman"/>
          <w:sz w:val="24"/>
          <w:szCs w:val="24"/>
        </w:rPr>
      </w:pPr>
      <w:r w:rsidRPr="00AF7C46">
        <w:rPr>
          <w:rFonts w:ascii="Times New Roman" w:hAnsi="Times New Roman" w:cs="Times New Roman"/>
          <w:sz w:val="24"/>
          <w:szCs w:val="24"/>
        </w:rPr>
        <w:t xml:space="preserve">L'acquisizione di tali competenze da parte del discente è </w:t>
      </w:r>
      <w:r w:rsidR="00033648">
        <w:rPr>
          <w:rFonts w:ascii="Times New Roman" w:hAnsi="Times New Roman" w:cs="Times New Roman"/>
          <w:sz w:val="24"/>
          <w:szCs w:val="24"/>
        </w:rPr>
        <w:t>l’</w:t>
      </w:r>
      <w:r w:rsidRPr="00AF7C46">
        <w:rPr>
          <w:rFonts w:ascii="Times New Roman" w:hAnsi="Times New Roman" w:cs="Times New Roman"/>
          <w:sz w:val="24"/>
          <w:szCs w:val="24"/>
        </w:rPr>
        <w:t>obbiettivo dell'attività didattica</w:t>
      </w:r>
      <w:r w:rsidR="00033648">
        <w:rPr>
          <w:rFonts w:ascii="Times New Roman" w:hAnsi="Times New Roman" w:cs="Times New Roman"/>
          <w:sz w:val="24"/>
          <w:szCs w:val="24"/>
        </w:rPr>
        <w:t>,</w:t>
      </w:r>
      <w:r w:rsidRPr="00AF7C46">
        <w:rPr>
          <w:rFonts w:ascii="Times New Roman" w:hAnsi="Times New Roman" w:cs="Times New Roman"/>
          <w:sz w:val="24"/>
          <w:szCs w:val="24"/>
        </w:rPr>
        <w:t xml:space="preserve"> che nell'arco della settimana prevista deve svolgersi nel rispetto del programma</w:t>
      </w:r>
      <w:r w:rsidR="004C0F6F">
        <w:rPr>
          <w:rFonts w:ascii="Times New Roman" w:hAnsi="Times New Roman" w:cs="Times New Roman"/>
          <w:sz w:val="24"/>
          <w:szCs w:val="24"/>
        </w:rPr>
        <w:t xml:space="preserve"> di seguito riportato</w:t>
      </w:r>
      <w:r w:rsidR="00541697">
        <w:rPr>
          <w:rFonts w:ascii="Times New Roman" w:hAnsi="Times New Roman" w:cs="Times New Roman"/>
          <w:sz w:val="24"/>
          <w:szCs w:val="24"/>
        </w:rPr>
        <w:t>.</w:t>
      </w:r>
    </w:p>
    <w:p w14:paraId="3E2DB00F" w14:textId="77777777" w:rsidR="002A0689" w:rsidRDefault="002A0689" w:rsidP="00AF7C46">
      <w:pPr>
        <w:rPr>
          <w:rFonts w:ascii="Times New Roman" w:hAnsi="Times New Roman" w:cs="Times New Roman"/>
          <w:sz w:val="24"/>
          <w:szCs w:val="24"/>
        </w:rPr>
      </w:pPr>
    </w:p>
    <w:p w14:paraId="140E4AE2" w14:textId="6E50F557" w:rsidR="002A0689" w:rsidRPr="002A0689" w:rsidRDefault="002A0689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>ARTICOLAZIONE DEL CORSO PER IL CONSEGUIMENTO DELLA</w:t>
      </w:r>
    </w:p>
    <w:p w14:paraId="11CFC3D7" w14:textId="5AB82FED" w:rsidR="00486CCE" w:rsidRDefault="002A0689" w:rsidP="00486CCE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 xml:space="preserve">PATENTE DI GUIDA VF DI </w:t>
      </w:r>
      <w:r w:rsidR="00486C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6CCE" w:rsidRPr="001E10F0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I </w:t>
      </w:r>
      <w:r w:rsidR="00107F37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486CCE" w:rsidRPr="001E10F0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CATEGORIA SOCCORSO</w:t>
      </w:r>
    </w:p>
    <w:p w14:paraId="66A1841C" w14:textId="011763AF" w:rsidR="002A0689" w:rsidRDefault="002A0689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0689">
        <w:rPr>
          <w:rFonts w:ascii="Times New Roman" w:hAnsi="Times New Roman" w:cs="Times New Roman"/>
          <w:b/>
          <w:bCs/>
          <w:sz w:val="24"/>
          <w:szCs w:val="24"/>
        </w:rPr>
        <w:t>MODALITA' DI</w:t>
      </w:r>
      <w:r w:rsidR="00486C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0689">
        <w:rPr>
          <w:rFonts w:ascii="Times New Roman" w:hAnsi="Times New Roman" w:cs="Times New Roman"/>
          <w:b/>
          <w:bCs/>
          <w:sz w:val="24"/>
          <w:szCs w:val="24"/>
        </w:rPr>
        <w:t>VERIFICA FINALE</w:t>
      </w:r>
    </w:p>
    <w:p w14:paraId="0A1A325B" w14:textId="77777777" w:rsidR="00486CCE" w:rsidRPr="002A0689" w:rsidRDefault="00486CCE" w:rsidP="00486C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1C75B" w14:textId="77777777" w:rsidR="00486CCE" w:rsidRDefault="002A0689" w:rsidP="00486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L'acquisizione delle competenze per il conseguimento della Patente VF di </w:t>
      </w:r>
      <w:proofErr w:type="gramStart"/>
      <w:r w:rsidRPr="002A0689">
        <w:rPr>
          <w:rFonts w:ascii="Times New Roman" w:hAnsi="Times New Roman" w:cs="Times New Roman"/>
          <w:sz w:val="24"/>
          <w:szCs w:val="24"/>
        </w:rPr>
        <w:t>I</w:t>
      </w:r>
      <w:r w:rsidR="00486CCE">
        <w:rPr>
          <w:rFonts w:ascii="Times New Roman" w:hAnsi="Times New Roman" w:cs="Times New Roman"/>
          <w:sz w:val="24"/>
          <w:szCs w:val="24"/>
        </w:rPr>
        <w:t>^</w:t>
      </w:r>
      <w:proofErr w:type="gramEnd"/>
      <w:r w:rsidR="00486CCE">
        <w:rPr>
          <w:rFonts w:ascii="Times New Roman" w:hAnsi="Times New Roman" w:cs="Times New Roman"/>
          <w:sz w:val="24"/>
          <w:szCs w:val="24"/>
        </w:rPr>
        <w:t xml:space="preserve"> categoria soccorso</w:t>
      </w:r>
    </w:p>
    <w:p w14:paraId="479BC124" w14:textId="502DD1AF" w:rsidR="002A0689" w:rsidRPr="002A0689" w:rsidRDefault="002A0689" w:rsidP="00486C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 è attestata dal superamento di apposito corso della durata di 5 giorni (36 ore complessive comprensive di verifica finale</w:t>
      </w:r>
      <w:r w:rsidR="00107F37">
        <w:rPr>
          <w:rFonts w:ascii="Times New Roman" w:hAnsi="Times New Roman" w:cs="Times New Roman"/>
          <w:sz w:val="24"/>
          <w:szCs w:val="24"/>
        </w:rPr>
        <w:t xml:space="preserve">), </w:t>
      </w:r>
      <w:r w:rsidRPr="002A0689">
        <w:rPr>
          <w:rFonts w:ascii="Times New Roman" w:hAnsi="Times New Roman" w:cs="Times New Roman"/>
          <w:sz w:val="24"/>
          <w:szCs w:val="24"/>
        </w:rPr>
        <w:t xml:space="preserve"> attuato secondo programma standard e tenuto da uno staff di istruttori </w:t>
      </w:r>
      <w:r w:rsidR="00A45F90">
        <w:rPr>
          <w:rFonts w:ascii="Times New Roman" w:hAnsi="Times New Roman" w:cs="Times New Roman"/>
          <w:sz w:val="24"/>
          <w:szCs w:val="24"/>
        </w:rPr>
        <w:t xml:space="preserve">Patenti </w:t>
      </w:r>
      <w:r w:rsidRPr="002A0689">
        <w:rPr>
          <w:rFonts w:ascii="Times New Roman" w:hAnsi="Times New Roman" w:cs="Times New Roman"/>
          <w:sz w:val="24"/>
          <w:szCs w:val="24"/>
        </w:rPr>
        <w:t>VF, abilitati all</w:t>
      </w:r>
      <w:r w:rsidR="009F66D0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erogazione</w:t>
      </w:r>
      <w:r w:rsidRPr="002A0689">
        <w:rPr>
          <w:rFonts w:ascii="Times New Roman" w:hAnsi="Times New Roman" w:cs="Times New Roman"/>
          <w:sz w:val="24"/>
          <w:szCs w:val="24"/>
        </w:rPr>
        <w:t xml:space="preserve"> del pacchetto didattico specifico.</w:t>
      </w:r>
    </w:p>
    <w:p w14:paraId="3D4D5B2B" w14:textId="588F0E35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Ciascun corso dovrà prevedere </w:t>
      </w:r>
      <w:proofErr w:type="gramStart"/>
      <w:r w:rsidRPr="002A0689">
        <w:rPr>
          <w:rFonts w:ascii="Times New Roman" w:hAnsi="Times New Roman" w:cs="Times New Roman"/>
          <w:sz w:val="24"/>
          <w:szCs w:val="24"/>
        </w:rPr>
        <w:t>un team</w:t>
      </w:r>
      <w:proofErr w:type="gramEnd"/>
      <w:r w:rsidRPr="002A0689">
        <w:rPr>
          <w:rFonts w:ascii="Times New Roman" w:hAnsi="Times New Roman" w:cs="Times New Roman"/>
          <w:sz w:val="24"/>
          <w:szCs w:val="24"/>
        </w:rPr>
        <w:t xml:space="preserve"> Istruttori quantificabile in funzione del numero di allievi, nel rispetto del rapporto di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BAF5956" w14:textId="30C30BD6" w:rsidR="002A0689" w:rsidRPr="002A0689" w:rsidRDefault="0046794F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0689" w:rsidRPr="002A0689">
        <w:rPr>
          <w:rFonts w:ascii="Times New Roman" w:hAnsi="Times New Roman" w:cs="Times New Roman"/>
          <w:sz w:val="24"/>
          <w:szCs w:val="24"/>
        </w:rPr>
        <w:t xml:space="preserve"> docenti durante lo svolgimento della fase teorica;</w:t>
      </w:r>
    </w:p>
    <w:p w14:paraId="7103147A" w14:textId="5145CC1A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1:4 </w:t>
      </w:r>
      <w:r w:rsidR="004D3484">
        <w:rPr>
          <w:rFonts w:ascii="Times New Roman" w:hAnsi="Times New Roman" w:cs="Times New Roman"/>
          <w:sz w:val="24"/>
          <w:szCs w:val="24"/>
        </w:rPr>
        <w:t xml:space="preserve">rapporto </w:t>
      </w:r>
      <w:r w:rsidRPr="002A0689">
        <w:rPr>
          <w:rFonts w:ascii="Times New Roman" w:hAnsi="Times New Roman" w:cs="Times New Roman"/>
          <w:sz w:val="24"/>
          <w:szCs w:val="24"/>
        </w:rPr>
        <w:t>fra istruttori e discenti nella fase pratica;</w:t>
      </w:r>
    </w:p>
    <w:p w14:paraId="1E357D2A" w14:textId="634769E7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un </w:t>
      </w:r>
      <w:r w:rsidR="004D3484">
        <w:rPr>
          <w:rFonts w:ascii="Times New Roman" w:hAnsi="Times New Roman" w:cs="Times New Roman"/>
          <w:sz w:val="24"/>
          <w:szCs w:val="24"/>
        </w:rPr>
        <w:t>i</w:t>
      </w:r>
      <w:r w:rsidRPr="002A0689">
        <w:rPr>
          <w:rFonts w:ascii="Times New Roman" w:hAnsi="Times New Roman" w:cs="Times New Roman"/>
          <w:sz w:val="24"/>
          <w:szCs w:val="24"/>
        </w:rPr>
        <w:t>struttore con mansione di coordinatore tecnico/didattico (Tutor);</w:t>
      </w:r>
    </w:p>
    <w:p w14:paraId="050F7D04" w14:textId="3E76FFA1" w:rsidR="002A0689" w:rsidRPr="002A0689" w:rsidRDefault="002A0689" w:rsidP="002A068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un automezzo ogni istruttore.</w:t>
      </w:r>
    </w:p>
    <w:p w14:paraId="3E3BC43E" w14:textId="5AE45540" w:rsid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La verifica finale dell'acquisizione degli obiettivi didattici da parte del discente deve essere articolata  </w:t>
      </w:r>
      <w:r w:rsidR="00F05D16">
        <w:rPr>
          <w:rFonts w:ascii="Times New Roman" w:hAnsi="Times New Roman" w:cs="Times New Roman"/>
          <w:sz w:val="24"/>
          <w:szCs w:val="24"/>
        </w:rPr>
        <w:t>in</w:t>
      </w:r>
      <w:r w:rsidRPr="002A0689">
        <w:rPr>
          <w:rFonts w:ascii="Times New Roman" w:hAnsi="Times New Roman" w:cs="Times New Roman"/>
          <w:sz w:val="24"/>
          <w:szCs w:val="24"/>
        </w:rPr>
        <w:t xml:space="preserve"> una </w:t>
      </w:r>
      <w:r w:rsidR="001F48A1">
        <w:rPr>
          <w:rFonts w:ascii="Times New Roman" w:hAnsi="Times New Roman" w:cs="Times New Roman"/>
          <w:sz w:val="24"/>
          <w:szCs w:val="24"/>
        </w:rPr>
        <w:t>prova</w:t>
      </w:r>
      <w:r w:rsidRPr="002A0689">
        <w:rPr>
          <w:rFonts w:ascii="Times New Roman" w:hAnsi="Times New Roman" w:cs="Times New Roman"/>
          <w:sz w:val="24"/>
          <w:szCs w:val="24"/>
        </w:rPr>
        <w:t xml:space="preserve"> teorica e una pratica, come indicato nel pacchetto didattico.</w:t>
      </w:r>
    </w:p>
    <w:p w14:paraId="7EDC4A45" w14:textId="77777777" w:rsidR="00F05D16" w:rsidRDefault="002A0689" w:rsidP="00F05D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La commissione d'esame nominata è composta da un presidente e due componenti;</w:t>
      </w:r>
    </w:p>
    <w:p w14:paraId="15E4446F" w14:textId="235B4113" w:rsidR="002A0689" w:rsidRPr="002A0689" w:rsidRDefault="002A0689" w:rsidP="00F05D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>per la valutazione tecnica dei discenti dovrà avvalersi di Istruttori di guida patenti terrestri abilitati all'erogazione del pacchetto didattico specifico.</w:t>
      </w:r>
    </w:p>
    <w:p w14:paraId="71221BDB" w14:textId="1CF815AC" w:rsidR="002A0689" w:rsidRP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Il corso sì intende superato qualora il candidato abbia ottenuto un punteggio minimo di 18/30 in ciascuna delle due prove di esame. </w:t>
      </w:r>
    </w:p>
    <w:p w14:paraId="0B41403D" w14:textId="030CCBEE" w:rsidR="002A0689" w:rsidRDefault="002A0689" w:rsidP="002A0689">
      <w:pPr>
        <w:rPr>
          <w:rFonts w:ascii="Times New Roman" w:hAnsi="Times New Roman" w:cs="Times New Roman"/>
          <w:sz w:val="24"/>
          <w:szCs w:val="24"/>
        </w:rPr>
      </w:pPr>
      <w:r w:rsidRPr="002A0689">
        <w:rPr>
          <w:rFonts w:ascii="Times New Roman" w:hAnsi="Times New Roman" w:cs="Times New Roman"/>
          <w:sz w:val="24"/>
          <w:szCs w:val="24"/>
        </w:rPr>
        <w:t xml:space="preserve">In caso di esito non favorevole di una delle </w:t>
      </w:r>
      <w:r w:rsidR="001F48A1">
        <w:rPr>
          <w:rFonts w:ascii="Times New Roman" w:hAnsi="Times New Roman" w:cs="Times New Roman"/>
          <w:sz w:val="24"/>
          <w:szCs w:val="24"/>
        </w:rPr>
        <w:t>due</w:t>
      </w:r>
      <w:r w:rsidRPr="002A0689">
        <w:rPr>
          <w:rFonts w:ascii="Times New Roman" w:hAnsi="Times New Roman" w:cs="Times New Roman"/>
          <w:sz w:val="24"/>
          <w:szCs w:val="24"/>
        </w:rPr>
        <w:t xml:space="preserve"> prove di verifica finale, il discente non supera il corso e</w:t>
      </w:r>
      <w:r w:rsidR="001F48A1">
        <w:rPr>
          <w:rFonts w:ascii="Times New Roman" w:hAnsi="Times New Roman" w:cs="Times New Roman"/>
          <w:sz w:val="24"/>
          <w:szCs w:val="24"/>
        </w:rPr>
        <w:t xml:space="preserve"> </w:t>
      </w:r>
      <w:r w:rsidRPr="002A0689">
        <w:rPr>
          <w:rFonts w:ascii="Times New Roman" w:hAnsi="Times New Roman" w:cs="Times New Roman"/>
          <w:sz w:val="24"/>
          <w:szCs w:val="24"/>
        </w:rPr>
        <w:t>avrà facoltà di partecipare a successive edizioni.</w:t>
      </w:r>
    </w:p>
    <w:p w14:paraId="571393EC" w14:textId="77777777" w:rsidR="00332020" w:rsidRDefault="00332020" w:rsidP="002A0689">
      <w:pPr>
        <w:rPr>
          <w:rFonts w:ascii="Times New Roman" w:hAnsi="Times New Roman" w:cs="Times New Roman"/>
          <w:sz w:val="24"/>
          <w:szCs w:val="24"/>
        </w:rPr>
      </w:pPr>
    </w:p>
    <w:p w14:paraId="3DE0D9A9" w14:textId="77777777" w:rsidR="001B0F75" w:rsidRDefault="001B0F75" w:rsidP="001B0F75">
      <w:pPr>
        <w:rPr>
          <w:rFonts w:ascii="Times New Roman" w:hAnsi="Times New Roman" w:cs="Times New Roman"/>
          <w:sz w:val="24"/>
          <w:szCs w:val="24"/>
        </w:rPr>
      </w:pPr>
    </w:p>
    <w:p w14:paraId="458FE502" w14:textId="77777777" w:rsidR="00F05D16" w:rsidRDefault="006003B8" w:rsidP="006003B8">
      <w:pPr>
        <w:tabs>
          <w:tab w:val="left" w:pos="425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</w:t>
      </w:r>
    </w:p>
    <w:p w14:paraId="7320375E" w14:textId="7DBC9947" w:rsidR="001B0F75" w:rsidRPr="00F05D16" w:rsidRDefault="001B0F75" w:rsidP="006003B8">
      <w:pPr>
        <w:tabs>
          <w:tab w:val="left" w:pos="425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0F75">
        <w:rPr>
          <w:rFonts w:ascii="Times New Roman" w:hAnsi="Times New Roman" w:cs="Times New Roman"/>
          <w:b/>
          <w:bCs/>
          <w:sz w:val="24"/>
          <w:szCs w:val="24"/>
        </w:rPr>
        <w:t xml:space="preserve">CORSO PER IL CONSEGUIMENTO DELLA PATENTE DI </w:t>
      </w:r>
      <w:r w:rsidR="009F6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D16" w:rsidRPr="001E10F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 </w:t>
      </w:r>
      <w:r w:rsidR="009F66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05D16" w:rsidRPr="001E10F0">
        <w:rPr>
          <w:rFonts w:ascii="Times New Roman" w:hAnsi="Times New Roman" w:cs="Times New Roman"/>
          <w:b/>
          <w:bCs/>
          <w:sz w:val="24"/>
          <w:szCs w:val="24"/>
          <w:u w:val="single"/>
        </w:rPr>
        <w:t>CATEGORIA SOCCORSO</w:t>
      </w:r>
    </w:p>
    <w:p w14:paraId="69DBC438" w14:textId="646FA62D" w:rsidR="001B0F75" w:rsidRDefault="001B0F75" w:rsidP="006003B8">
      <w:pPr>
        <w:tabs>
          <w:tab w:val="left" w:pos="425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b/>
          <w:bCs/>
          <w:sz w:val="24"/>
          <w:szCs w:val="24"/>
        </w:rPr>
        <w:t>PER IL PERSONALE IN POSSESSO DI PATENTE CIVILE B</w:t>
      </w:r>
      <w:r w:rsidR="00F07A25">
        <w:rPr>
          <w:rFonts w:ascii="Times New Roman" w:hAnsi="Times New Roman" w:cs="Times New Roman"/>
          <w:b/>
          <w:bCs/>
          <w:sz w:val="24"/>
          <w:szCs w:val="24"/>
        </w:rPr>
        <w:t xml:space="preserve"> o VF di </w:t>
      </w:r>
      <w:r w:rsidR="006003B8">
        <w:rPr>
          <w:rFonts w:ascii="Times New Roman" w:hAnsi="Times New Roman" w:cs="Times New Roman"/>
          <w:b/>
          <w:bCs/>
          <w:sz w:val="24"/>
          <w:szCs w:val="24"/>
        </w:rPr>
        <w:t>PRIMA</w:t>
      </w:r>
      <w:r w:rsidR="00F07A25">
        <w:rPr>
          <w:rFonts w:ascii="Times New Roman" w:hAnsi="Times New Roman" w:cs="Times New Roman"/>
          <w:b/>
          <w:bCs/>
          <w:sz w:val="24"/>
          <w:szCs w:val="24"/>
        </w:rPr>
        <w:t xml:space="preserve"> CATEGORIA</w:t>
      </w:r>
    </w:p>
    <w:p w14:paraId="0B2AAF75" w14:textId="77777777" w:rsidR="00332020" w:rsidRDefault="00332020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4AED5F35" w14:textId="56F37673" w:rsidR="004C0F6F" w:rsidRDefault="008B3D02" w:rsidP="008B3D02">
      <w:pPr>
        <w:tabs>
          <w:tab w:val="left" w:pos="425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 DIDATTICO</w:t>
      </w:r>
    </w:p>
    <w:p w14:paraId="7C2A86E6" w14:textId="6C6AD7EF" w:rsidR="008B3D02" w:rsidRDefault="00BC6271" w:rsidP="00BC6271">
      <w:pPr>
        <w:tabs>
          <w:tab w:val="left" w:pos="426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B3D02">
        <w:rPr>
          <w:rFonts w:ascii="Times New Roman" w:hAnsi="Times New Roman" w:cs="Times New Roman"/>
          <w:sz w:val="24"/>
          <w:szCs w:val="24"/>
        </w:rPr>
        <w:t>Teoria</w:t>
      </w:r>
      <w:r w:rsidR="009F66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ore</w:t>
      </w:r>
    </w:p>
    <w:p w14:paraId="1773D1CE" w14:textId="56993964" w:rsidR="008B3D02" w:rsidRDefault="008B3D02" w:rsidP="008B3D02">
      <w:pPr>
        <w:pStyle w:val="Paragrafoelenco"/>
        <w:numPr>
          <w:ilvl w:val="0"/>
          <w:numId w:val="19"/>
        </w:numPr>
        <w:tabs>
          <w:tab w:val="left" w:pos="8364"/>
          <w:tab w:val="left" w:pos="96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Presentazione corso                                                                                            1</w:t>
      </w:r>
    </w:p>
    <w:p w14:paraId="1BEAF24B" w14:textId="39DBC289" w:rsidR="008B3D02" w:rsidRPr="00557D49" w:rsidRDefault="008B3D02" w:rsidP="008B3D02">
      <w:pPr>
        <w:pStyle w:val="Paragrafoelenco"/>
        <w:numPr>
          <w:ilvl w:val="0"/>
          <w:numId w:val="19"/>
        </w:numPr>
        <w:tabs>
          <w:tab w:val="left" w:pos="8364"/>
          <w:tab w:val="left" w:pos="9638"/>
        </w:tabs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57D49">
        <w:rPr>
          <w:rFonts w:ascii="Times New Roman" w:hAnsi="Times New Roman" w:cs="Times New Roman"/>
          <w:i/>
          <w:iCs/>
          <w:sz w:val="24"/>
          <w:szCs w:val="24"/>
          <w:u w:val="single"/>
        </w:rPr>
        <w:t>Dispositivi luminosi e acustici supplementari e loro uso,</w:t>
      </w:r>
    </w:p>
    <w:p w14:paraId="50ACCCAB" w14:textId="4345451F" w:rsidR="008B3D02" w:rsidRPr="0022050A" w:rsidRDefault="008B3D02" w:rsidP="008B3D02">
      <w:pPr>
        <w:pStyle w:val="Paragrafoelenco"/>
        <w:tabs>
          <w:tab w:val="left" w:pos="8364"/>
          <w:tab w:val="left" w:pos="9638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557D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documenti, assicurazione ed incidenti  </w:t>
      </w:r>
      <w:r w:rsidR="009E0F2D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</w:t>
      </w:r>
      <w:r w:rsidRPr="00F05D16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5035991" w14:textId="1FDE4468" w:rsidR="008B3D02" w:rsidRPr="008B3D02" w:rsidRDefault="008B3D02" w:rsidP="00BC6271">
      <w:pPr>
        <w:pStyle w:val="Paragrafoelenco"/>
        <w:numPr>
          <w:ilvl w:val="0"/>
          <w:numId w:val="19"/>
        </w:numPr>
        <w:tabs>
          <w:tab w:val="left" w:pos="8364"/>
          <w:tab w:val="lef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Teoria mezzi 4x4 su terreno non preparato                                                        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14:paraId="4000C9BA" w14:textId="6DDD9F22" w:rsidR="008B3D02" w:rsidRDefault="008B3D02" w:rsidP="00BC6271">
      <w:pPr>
        <w:pStyle w:val="Paragrafoelenco"/>
        <w:tabs>
          <w:tab w:val="left" w:pos="8364"/>
          <w:tab w:val="left" w:pos="963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BC6271">
        <w:rPr>
          <w:rFonts w:ascii="Times New Roman" w:hAnsi="Times New Roman" w:cs="Times New Roman"/>
          <w:sz w:val="24"/>
          <w:szCs w:val="24"/>
        </w:rPr>
        <w:t>_____</w:t>
      </w:r>
    </w:p>
    <w:p w14:paraId="6EBA6E1B" w14:textId="63188A99" w:rsidR="008B3D02" w:rsidRPr="00BC6271" w:rsidRDefault="008B3D02" w:rsidP="00BC6271">
      <w:pPr>
        <w:tabs>
          <w:tab w:val="left" w:pos="8364"/>
          <w:tab w:val="left" w:pos="9638"/>
        </w:tabs>
        <w:rPr>
          <w:rFonts w:ascii="Times New Roman" w:hAnsi="Times New Roman" w:cs="Times New Roman"/>
          <w:sz w:val="24"/>
          <w:szCs w:val="24"/>
        </w:rPr>
      </w:pPr>
      <w:r w:rsidRPr="00BC62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BC62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C6271">
        <w:rPr>
          <w:rFonts w:ascii="Times New Roman" w:hAnsi="Times New Roman" w:cs="Times New Roman"/>
          <w:sz w:val="24"/>
          <w:szCs w:val="24"/>
        </w:rPr>
        <w:t xml:space="preserve">   Ore teoria        </w:t>
      </w:r>
      <w:r w:rsidR="00AC6DC3">
        <w:rPr>
          <w:rFonts w:ascii="Times New Roman" w:hAnsi="Times New Roman" w:cs="Times New Roman"/>
          <w:sz w:val="24"/>
          <w:szCs w:val="24"/>
        </w:rPr>
        <w:t xml:space="preserve">   </w:t>
      </w:r>
      <w:r w:rsidRPr="00BC6271">
        <w:rPr>
          <w:rFonts w:ascii="Times New Roman" w:hAnsi="Times New Roman" w:cs="Times New Roman"/>
          <w:sz w:val="24"/>
          <w:szCs w:val="24"/>
        </w:rPr>
        <w:t xml:space="preserve">     </w:t>
      </w:r>
      <w:r w:rsidRPr="00AC6DC3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7DE0ADC4" w14:textId="77777777" w:rsidR="004C0F6F" w:rsidRDefault="004C0F6F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08F89F59" w14:textId="2178563F" w:rsidR="004C0F6F" w:rsidRDefault="00BC6271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Pratica</w:t>
      </w:r>
    </w:p>
    <w:p w14:paraId="06CD4090" w14:textId="7DB25748" w:rsidR="00BC6271" w:rsidRDefault="001905B2" w:rsidP="00BC6271">
      <w:pPr>
        <w:pStyle w:val="Paragrafoelenco"/>
        <w:numPr>
          <w:ilvl w:val="0"/>
          <w:numId w:val="20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Presentazione macchina                                                                                    </w:t>
      </w:r>
      <w:r w:rsidR="000A6F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0FD00CFA" w14:textId="43050531" w:rsidR="001905B2" w:rsidRDefault="001905B2" w:rsidP="001905B2">
      <w:pPr>
        <w:pStyle w:val="Paragrafoelenco"/>
        <w:numPr>
          <w:ilvl w:val="0"/>
          <w:numId w:val="20"/>
        </w:numPr>
        <w:tabs>
          <w:tab w:val="left" w:pos="42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Guida mezzi 4x4 su terreno non preparato                                                       2</w:t>
      </w:r>
      <w:r w:rsidR="00721193">
        <w:rPr>
          <w:rFonts w:ascii="Times New Roman" w:hAnsi="Times New Roman" w:cs="Times New Roman"/>
          <w:sz w:val="24"/>
          <w:szCs w:val="24"/>
        </w:rPr>
        <w:t>1</w:t>
      </w:r>
    </w:p>
    <w:p w14:paraId="359F58FF" w14:textId="71CA438F" w:rsidR="000A6F9F" w:rsidRPr="00557D49" w:rsidRDefault="000A6F9F" w:rsidP="001905B2">
      <w:pPr>
        <w:pStyle w:val="Paragrafoelenco"/>
        <w:numPr>
          <w:ilvl w:val="0"/>
          <w:numId w:val="20"/>
        </w:numPr>
        <w:tabs>
          <w:tab w:val="left" w:pos="4257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" w:name="_Hlk189822858"/>
      <w:r w:rsidRPr="00557D49">
        <w:rPr>
          <w:rFonts w:ascii="Times New Roman" w:hAnsi="Times New Roman" w:cs="Times New Roman"/>
          <w:i/>
          <w:iCs/>
          <w:sz w:val="24"/>
          <w:szCs w:val="24"/>
          <w:u w:val="single"/>
        </w:rPr>
        <w:t>Utilizzo dei dispositivi supplementari acustici e ottici</w:t>
      </w:r>
      <w:r w:rsidR="00446B6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446B6B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</w:t>
      </w:r>
      <w:r w:rsidR="00721193" w:rsidRPr="00F05D16">
        <w:rPr>
          <w:rFonts w:ascii="Times New Roman" w:hAnsi="Times New Roman" w:cs="Times New Roman"/>
          <w:sz w:val="24"/>
          <w:szCs w:val="24"/>
        </w:rPr>
        <w:t>2</w:t>
      </w:r>
    </w:p>
    <w:bookmarkEnd w:id="1"/>
    <w:p w14:paraId="083BEDA5" w14:textId="7C5C5973" w:rsidR="004C0F6F" w:rsidRDefault="001905B2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_____</w:t>
      </w:r>
    </w:p>
    <w:p w14:paraId="1C47B99D" w14:textId="5AF23650" w:rsidR="001905B2" w:rsidRDefault="001905B2" w:rsidP="00AC6DC3">
      <w:pPr>
        <w:tabs>
          <w:tab w:val="left" w:pos="4257"/>
          <w:tab w:val="left" w:pos="6237"/>
          <w:tab w:val="left" w:pos="6379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AC6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D7CEE">
        <w:rPr>
          <w:rFonts w:ascii="Times New Roman" w:hAnsi="Times New Roman" w:cs="Times New Roman"/>
          <w:sz w:val="24"/>
          <w:szCs w:val="24"/>
        </w:rPr>
        <w:t>Ore pratica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C6D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6DC3"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14:paraId="08F86D2D" w14:textId="77777777" w:rsidR="001905B2" w:rsidRDefault="001905B2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DF96C2" w14:textId="0BF367FC" w:rsidR="00332020" w:rsidRDefault="00AC6DC3" w:rsidP="00BE55A6">
      <w:pPr>
        <w:tabs>
          <w:tab w:val="left" w:pos="4257"/>
          <w:tab w:val="left" w:pos="6379"/>
          <w:tab w:val="left" w:pos="7938"/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Ore esame</w:t>
      </w:r>
      <w:r w:rsidR="009E3A0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(1+3) 4</w:t>
      </w:r>
    </w:p>
    <w:p w14:paraId="4244647A" w14:textId="3FDE0ACA" w:rsidR="00332020" w:rsidRDefault="00AC6DC3" w:rsidP="00AC6DC3">
      <w:pPr>
        <w:tabs>
          <w:tab w:val="left" w:pos="4257"/>
          <w:tab w:val="left" w:pos="7938"/>
          <w:tab w:val="left" w:pos="85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_____</w:t>
      </w:r>
    </w:p>
    <w:p w14:paraId="3331B462" w14:textId="4D590C47" w:rsidR="00332020" w:rsidRDefault="00AC6DC3" w:rsidP="00AC6DC3">
      <w:pPr>
        <w:tabs>
          <w:tab w:val="left" w:pos="4257"/>
          <w:tab w:val="left" w:pos="7938"/>
          <w:tab w:val="left" w:pos="836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Totale ore             </w:t>
      </w:r>
      <w:r w:rsidRPr="00AC6DC3">
        <w:rPr>
          <w:rFonts w:ascii="Times New Roman" w:hAnsi="Times New Roman" w:cs="Times New Roman"/>
          <w:b/>
          <w:bCs/>
          <w:sz w:val="24"/>
          <w:szCs w:val="24"/>
        </w:rPr>
        <w:t>36</w:t>
      </w:r>
    </w:p>
    <w:p w14:paraId="37008085" w14:textId="77777777" w:rsidR="00332020" w:rsidRDefault="00332020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62352D" w14:textId="77777777" w:rsidR="00AB26C3" w:rsidRDefault="00AB26C3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66ECFC" w14:textId="77777777" w:rsidR="00AB26C3" w:rsidRDefault="00AB26C3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7C4E29" w14:textId="77777777" w:rsidR="00AC6DC3" w:rsidRDefault="00AC6DC3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CC29FA" w14:textId="77777777" w:rsidR="00332020" w:rsidRDefault="00332020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71BE3A" w14:textId="77777777" w:rsidR="00332020" w:rsidRDefault="00332020" w:rsidP="001905B2">
      <w:pPr>
        <w:tabs>
          <w:tab w:val="left" w:pos="4257"/>
          <w:tab w:val="left" w:pos="79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4468ABB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0EA9DE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EDFC8B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D2A5A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EBB7B8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8F8254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4AD56B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75DDED" w14:textId="77777777" w:rsidR="00F05D16" w:rsidRDefault="00F05D16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ACC1AD" w14:textId="77777777" w:rsidR="001E10F0" w:rsidRDefault="001E10F0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33F3D0" w14:textId="49D15B6A" w:rsidR="00713F21" w:rsidRPr="00801561" w:rsidRDefault="00332020" w:rsidP="00713F21">
      <w:pPr>
        <w:tabs>
          <w:tab w:val="left" w:pos="4257"/>
          <w:tab w:val="left" w:pos="7938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561">
        <w:rPr>
          <w:rFonts w:ascii="Times New Roman" w:hAnsi="Times New Roman" w:cs="Times New Roman"/>
          <w:b/>
          <w:bCs/>
          <w:sz w:val="24"/>
          <w:szCs w:val="24"/>
        </w:rPr>
        <w:t>CONTENUTI DEL PROGRAMMA</w:t>
      </w:r>
    </w:p>
    <w:p w14:paraId="029A7E8D" w14:textId="4FDAB0FB" w:rsidR="008034BF" w:rsidRPr="00801561" w:rsidRDefault="00C74496" w:rsidP="00801561">
      <w:pPr>
        <w:pStyle w:val="Paragrafoelenco"/>
        <w:numPr>
          <w:ilvl w:val="0"/>
          <w:numId w:val="21"/>
        </w:numPr>
        <w:tabs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801561">
        <w:rPr>
          <w:rFonts w:ascii="Times New Roman" w:hAnsi="Times New Roman" w:cs="Times New Roman"/>
          <w:sz w:val="24"/>
          <w:szCs w:val="24"/>
        </w:rPr>
        <w:t xml:space="preserve">TEORIA - </w:t>
      </w:r>
      <w:r w:rsidR="001B0F75" w:rsidRPr="00801561">
        <w:rPr>
          <w:rFonts w:ascii="Times New Roman" w:hAnsi="Times New Roman" w:cs="Times New Roman"/>
          <w:sz w:val="24"/>
          <w:szCs w:val="24"/>
        </w:rPr>
        <w:t>Contenuti del Programma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 </w:t>
      </w:r>
      <w:r w:rsidR="001B0F75" w:rsidRPr="00801561">
        <w:rPr>
          <w:rFonts w:ascii="Times New Roman" w:hAnsi="Times New Roman" w:cs="Times New Roman"/>
          <w:sz w:val="24"/>
          <w:szCs w:val="24"/>
        </w:rPr>
        <w:t xml:space="preserve">SIDA corso Patente di </w:t>
      </w:r>
      <w:r w:rsidR="00801561">
        <w:rPr>
          <w:rFonts w:ascii="Times New Roman" w:hAnsi="Times New Roman" w:cs="Times New Roman"/>
          <w:sz w:val="24"/>
          <w:szCs w:val="24"/>
        </w:rPr>
        <w:t>I Categoria soccorso</w:t>
      </w:r>
      <w:r w:rsidRPr="00801561">
        <w:rPr>
          <w:rFonts w:ascii="Times New Roman" w:hAnsi="Times New Roman" w:cs="Times New Roman"/>
          <w:sz w:val="24"/>
          <w:szCs w:val="24"/>
        </w:rPr>
        <w:t>.</w:t>
      </w:r>
    </w:p>
    <w:p w14:paraId="50523E5E" w14:textId="77777777" w:rsidR="00713F21" w:rsidRPr="00713F21" w:rsidRDefault="00713F21" w:rsidP="00713F21">
      <w:pPr>
        <w:pStyle w:val="Paragrafoelenco"/>
        <w:tabs>
          <w:tab w:val="left" w:pos="8222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1307A269" w14:textId="3F23F32B" w:rsidR="001B0F75" w:rsidRPr="00657328" w:rsidRDefault="001B0F75" w:rsidP="00657328">
      <w:pPr>
        <w:pStyle w:val="Paragrafoelenco"/>
        <w:numPr>
          <w:ilvl w:val="0"/>
          <w:numId w:val="1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657328">
        <w:rPr>
          <w:rFonts w:ascii="Times New Roman" w:hAnsi="Times New Roman" w:cs="Times New Roman"/>
          <w:sz w:val="24"/>
          <w:szCs w:val="24"/>
        </w:rPr>
        <w:t xml:space="preserve">Cap.4   </w:t>
      </w:r>
      <w:r w:rsidR="00F6068B">
        <w:rPr>
          <w:rFonts w:ascii="Times New Roman" w:hAnsi="Times New Roman" w:cs="Times New Roman"/>
          <w:sz w:val="24"/>
          <w:szCs w:val="24"/>
        </w:rPr>
        <w:t xml:space="preserve">    </w:t>
      </w:r>
      <w:r w:rsidRPr="00657328">
        <w:rPr>
          <w:rFonts w:ascii="Times New Roman" w:hAnsi="Times New Roman" w:cs="Times New Roman"/>
          <w:sz w:val="24"/>
          <w:szCs w:val="24"/>
        </w:rPr>
        <w:t>Dispositivi luminosi e acustici supplementari e luminosi</w:t>
      </w:r>
    </w:p>
    <w:p w14:paraId="30D9013E" w14:textId="6741AB5C" w:rsidR="001B0F75" w:rsidRDefault="001B0F75" w:rsidP="00657328">
      <w:pPr>
        <w:pStyle w:val="Paragrafoelenco"/>
        <w:numPr>
          <w:ilvl w:val="0"/>
          <w:numId w:val="10"/>
        </w:numPr>
        <w:tabs>
          <w:tab w:val="left" w:pos="851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657328">
        <w:rPr>
          <w:rFonts w:ascii="Times New Roman" w:hAnsi="Times New Roman" w:cs="Times New Roman"/>
          <w:sz w:val="24"/>
          <w:szCs w:val="24"/>
        </w:rPr>
        <w:t xml:space="preserve">Cap.6   </w:t>
      </w:r>
      <w:r w:rsidR="00F6068B">
        <w:rPr>
          <w:rFonts w:ascii="Times New Roman" w:hAnsi="Times New Roman" w:cs="Times New Roman"/>
          <w:sz w:val="24"/>
          <w:szCs w:val="24"/>
        </w:rPr>
        <w:t xml:space="preserve">    </w:t>
      </w:r>
      <w:r w:rsidRPr="00657328">
        <w:rPr>
          <w:rFonts w:ascii="Times New Roman" w:hAnsi="Times New Roman" w:cs="Times New Roman"/>
          <w:sz w:val="24"/>
          <w:szCs w:val="24"/>
        </w:rPr>
        <w:t xml:space="preserve">Documenti e assicurazioni, incidenti </w:t>
      </w:r>
    </w:p>
    <w:p w14:paraId="593088F8" w14:textId="25D1DCAB" w:rsidR="00CF5861" w:rsidRPr="00657328" w:rsidRDefault="00CF5861" w:rsidP="00657328">
      <w:pPr>
        <w:pStyle w:val="Paragrafoelenco"/>
        <w:numPr>
          <w:ilvl w:val="0"/>
          <w:numId w:val="10"/>
        </w:numPr>
        <w:tabs>
          <w:tab w:val="left" w:pos="851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Cap.17</w:t>
      </w:r>
      <w:r w:rsidR="00F6068B">
        <w:rPr>
          <w:rFonts w:ascii="Times New Roman" w:hAnsi="Times New Roman" w:cs="Times New Roman"/>
          <w:sz w:val="24"/>
          <w:szCs w:val="24"/>
        </w:rPr>
        <w:t xml:space="preserve">.5 </w:t>
      </w:r>
      <w:r>
        <w:rPr>
          <w:rFonts w:ascii="Times New Roman" w:hAnsi="Times New Roman" w:cs="Times New Roman"/>
          <w:sz w:val="24"/>
          <w:szCs w:val="24"/>
        </w:rPr>
        <w:t xml:space="preserve"> Rimorchi leggeri e freno ad inerzia</w:t>
      </w:r>
    </w:p>
    <w:p w14:paraId="101166EB" w14:textId="1BDEF94A" w:rsidR="001B0F75" w:rsidRPr="00657328" w:rsidRDefault="001B0F75" w:rsidP="00657328">
      <w:pPr>
        <w:pStyle w:val="Paragrafoelenco"/>
        <w:numPr>
          <w:ilvl w:val="0"/>
          <w:numId w:val="1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657328">
        <w:rPr>
          <w:rFonts w:ascii="Times New Roman" w:hAnsi="Times New Roman" w:cs="Times New Roman"/>
          <w:sz w:val="24"/>
          <w:szCs w:val="24"/>
        </w:rPr>
        <w:t xml:space="preserve">Cap.19 </w:t>
      </w:r>
      <w:r w:rsidR="00F6068B">
        <w:rPr>
          <w:rFonts w:ascii="Times New Roman" w:hAnsi="Times New Roman" w:cs="Times New Roman"/>
          <w:sz w:val="24"/>
          <w:szCs w:val="24"/>
        </w:rPr>
        <w:t xml:space="preserve">    </w:t>
      </w:r>
      <w:r w:rsidRPr="00657328">
        <w:rPr>
          <w:rFonts w:ascii="Times New Roman" w:hAnsi="Times New Roman" w:cs="Times New Roman"/>
          <w:sz w:val="24"/>
          <w:szCs w:val="24"/>
        </w:rPr>
        <w:t xml:space="preserve">Caratteristiche dei Veicoli Fuoristrada </w:t>
      </w:r>
    </w:p>
    <w:p w14:paraId="06A5EC1D" w14:textId="066D89DA" w:rsidR="001B0F75" w:rsidRPr="00657328" w:rsidRDefault="001B0F75" w:rsidP="00657328">
      <w:pPr>
        <w:pStyle w:val="Paragrafoelenco"/>
        <w:numPr>
          <w:ilvl w:val="0"/>
          <w:numId w:val="10"/>
        </w:numPr>
        <w:tabs>
          <w:tab w:val="left" w:pos="851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657328">
        <w:rPr>
          <w:rFonts w:ascii="Times New Roman" w:hAnsi="Times New Roman" w:cs="Times New Roman"/>
          <w:sz w:val="24"/>
          <w:szCs w:val="24"/>
        </w:rPr>
        <w:t xml:space="preserve">Cap.20 </w:t>
      </w:r>
      <w:r w:rsidR="00F6068B">
        <w:rPr>
          <w:rFonts w:ascii="Times New Roman" w:hAnsi="Times New Roman" w:cs="Times New Roman"/>
          <w:sz w:val="24"/>
          <w:szCs w:val="24"/>
        </w:rPr>
        <w:t xml:space="preserve">    </w:t>
      </w:r>
      <w:r w:rsidRPr="00657328">
        <w:rPr>
          <w:rFonts w:ascii="Times New Roman" w:hAnsi="Times New Roman" w:cs="Times New Roman"/>
          <w:sz w:val="24"/>
          <w:szCs w:val="24"/>
        </w:rPr>
        <w:t>Catena cinematica- Trazione integrale</w:t>
      </w:r>
    </w:p>
    <w:p w14:paraId="265FC47E" w14:textId="2E4B02A9" w:rsidR="001B0F75" w:rsidRPr="00657328" w:rsidRDefault="001B0F75" w:rsidP="00657328">
      <w:pPr>
        <w:pStyle w:val="Paragrafoelenco"/>
        <w:numPr>
          <w:ilvl w:val="0"/>
          <w:numId w:val="10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657328">
        <w:rPr>
          <w:rFonts w:ascii="Times New Roman" w:hAnsi="Times New Roman" w:cs="Times New Roman"/>
          <w:sz w:val="24"/>
          <w:szCs w:val="24"/>
        </w:rPr>
        <w:t xml:space="preserve">Cap.21 </w:t>
      </w:r>
      <w:r w:rsidR="00F6068B">
        <w:rPr>
          <w:rFonts w:ascii="Times New Roman" w:hAnsi="Times New Roman" w:cs="Times New Roman"/>
          <w:sz w:val="24"/>
          <w:szCs w:val="24"/>
        </w:rPr>
        <w:t xml:space="preserve">    </w:t>
      </w:r>
      <w:r w:rsidRPr="00657328">
        <w:rPr>
          <w:rFonts w:ascii="Times New Roman" w:hAnsi="Times New Roman" w:cs="Times New Roman"/>
          <w:sz w:val="24"/>
          <w:szCs w:val="24"/>
        </w:rPr>
        <w:t>Tecniche di guida e recupero del mezzo</w:t>
      </w:r>
    </w:p>
    <w:p w14:paraId="38025D5E" w14:textId="77777777" w:rsidR="001B0F75" w:rsidRPr="001B0F75" w:rsidRDefault="001B0F75" w:rsidP="001D730D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1D59FFD4" w14:textId="6C787227" w:rsidR="001D730D" w:rsidRPr="00801561" w:rsidRDefault="00801561" w:rsidP="00801561">
      <w:pPr>
        <w:pStyle w:val="Paragrafoelenco"/>
        <w:numPr>
          <w:ilvl w:val="0"/>
          <w:numId w:val="21"/>
        </w:numPr>
        <w:tabs>
          <w:tab w:val="left" w:pos="567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4496" w:rsidRPr="00801561">
        <w:rPr>
          <w:rFonts w:ascii="Times New Roman" w:hAnsi="Times New Roman" w:cs="Times New Roman"/>
          <w:sz w:val="24"/>
          <w:szCs w:val="24"/>
        </w:rPr>
        <w:t xml:space="preserve">PRATICA - </w:t>
      </w:r>
      <w:r w:rsidR="00161249" w:rsidRPr="00801561">
        <w:rPr>
          <w:rFonts w:ascii="Times New Roman" w:hAnsi="Times New Roman" w:cs="Times New Roman"/>
          <w:sz w:val="24"/>
          <w:szCs w:val="24"/>
        </w:rPr>
        <w:t>G</w:t>
      </w:r>
      <w:r w:rsidR="001B0F75" w:rsidRPr="00801561">
        <w:rPr>
          <w:rFonts w:ascii="Times New Roman" w:hAnsi="Times New Roman" w:cs="Times New Roman"/>
          <w:sz w:val="24"/>
          <w:szCs w:val="24"/>
        </w:rPr>
        <w:t>uida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801561">
        <w:rPr>
          <w:rFonts w:ascii="Times New Roman" w:hAnsi="Times New Roman" w:cs="Times New Roman"/>
          <w:sz w:val="24"/>
          <w:szCs w:val="24"/>
        </w:rPr>
        <w:t>mezz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i </w:t>
      </w:r>
      <w:r w:rsidR="001B0F75" w:rsidRPr="00801561">
        <w:rPr>
          <w:rFonts w:ascii="Times New Roman" w:hAnsi="Times New Roman" w:cs="Times New Roman"/>
          <w:sz w:val="24"/>
          <w:szCs w:val="24"/>
        </w:rPr>
        <w:t>4x4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801561">
        <w:rPr>
          <w:rFonts w:ascii="Times New Roman" w:hAnsi="Times New Roman" w:cs="Times New Roman"/>
          <w:sz w:val="24"/>
          <w:szCs w:val="24"/>
        </w:rPr>
        <w:t>su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801561">
        <w:rPr>
          <w:rFonts w:ascii="Times New Roman" w:hAnsi="Times New Roman" w:cs="Times New Roman"/>
          <w:sz w:val="24"/>
          <w:szCs w:val="24"/>
        </w:rPr>
        <w:t>terreno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801561">
        <w:rPr>
          <w:rFonts w:ascii="Times New Roman" w:hAnsi="Times New Roman" w:cs="Times New Roman"/>
          <w:sz w:val="24"/>
          <w:szCs w:val="24"/>
        </w:rPr>
        <w:t>non</w:t>
      </w:r>
      <w:r w:rsidR="00161249" w:rsidRPr="00801561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801561">
        <w:rPr>
          <w:rFonts w:ascii="Times New Roman" w:hAnsi="Times New Roman" w:cs="Times New Roman"/>
          <w:sz w:val="24"/>
          <w:szCs w:val="24"/>
        </w:rPr>
        <w:t>preparato</w:t>
      </w:r>
    </w:p>
    <w:p w14:paraId="2A9C6609" w14:textId="77777777" w:rsidR="00713F21" w:rsidRPr="00713F21" w:rsidRDefault="00713F21" w:rsidP="00713F21">
      <w:pPr>
        <w:pStyle w:val="Paragrafoelenco"/>
        <w:tabs>
          <w:tab w:val="left" w:pos="567"/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4652AD7E" w14:textId="440F8288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Controllo veicoli, dotazione e verricelli</w:t>
      </w:r>
    </w:p>
    <w:p w14:paraId="04821CF8" w14:textId="17A21BFC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61249">
        <w:rPr>
          <w:rFonts w:ascii="Times New Roman" w:hAnsi="Times New Roman" w:cs="Times New Roman"/>
          <w:sz w:val="24"/>
          <w:szCs w:val="24"/>
        </w:rPr>
        <w:t>Posizione di guida</w:t>
      </w:r>
    </w:p>
    <w:p w14:paraId="5C85175E" w14:textId="01ACB195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61249">
        <w:rPr>
          <w:rFonts w:ascii="Times New Roman" w:hAnsi="Times New Roman" w:cs="Times New Roman"/>
          <w:sz w:val="24"/>
          <w:szCs w:val="24"/>
        </w:rPr>
        <w:t>Traiettorie, passaggio ruote su fettucce</w:t>
      </w:r>
    </w:p>
    <w:p w14:paraId="09BDFDE1" w14:textId="4741695C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61249">
        <w:rPr>
          <w:rFonts w:ascii="Times New Roman" w:hAnsi="Times New Roman" w:cs="Times New Roman"/>
          <w:sz w:val="24"/>
          <w:szCs w:val="24"/>
        </w:rPr>
        <w:t>Manovra di sicurezza</w:t>
      </w:r>
    </w:p>
    <w:p w14:paraId="7AEACE9D" w14:textId="5C8B0A7A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Salite-Discese</w:t>
      </w:r>
    </w:p>
    <w:p w14:paraId="5EACB482" w14:textId="4ADFDE5C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Sup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B0F75">
        <w:rPr>
          <w:rFonts w:ascii="Times New Roman" w:hAnsi="Times New Roman" w:cs="Times New Roman"/>
          <w:sz w:val="24"/>
          <w:szCs w:val="24"/>
        </w:rPr>
        <w:t>ramento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ostacoli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naturali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(buche – twist-solco longitudinale-solco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 xml:space="preserve">trasversale–dosso – tronco – scarsa aderenza </w:t>
      </w:r>
      <w:proofErr w:type="spellStart"/>
      <w:r w:rsidRPr="001B0F75">
        <w:rPr>
          <w:rFonts w:ascii="Times New Roman" w:hAnsi="Times New Roman" w:cs="Times New Roman"/>
          <w:sz w:val="24"/>
          <w:szCs w:val="24"/>
        </w:rPr>
        <w:t>ecc</w:t>
      </w:r>
      <w:proofErr w:type="spellEnd"/>
      <w:r w:rsidRPr="001B0F75">
        <w:rPr>
          <w:rFonts w:ascii="Times New Roman" w:hAnsi="Times New Roman" w:cs="Times New Roman"/>
          <w:sz w:val="24"/>
          <w:szCs w:val="24"/>
        </w:rPr>
        <w:t>… )</w:t>
      </w:r>
    </w:p>
    <w:p w14:paraId="2E7D2141" w14:textId="345A604B" w:rsidR="00C611F7" w:rsidRDefault="00C611F7" w:rsidP="00C611F7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Guado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(dove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B0F75"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condizioni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per effet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B0F75">
        <w:rPr>
          <w:rFonts w:ascii="Times New Roman" w:hAnsi="Times New Roman" w:cs="Times New Roman"/>
          <w:sz w:val="24"/>
          <w:szCs w:val="24"/>
        </w:rPr>
        <w:t>uare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tale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manovra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1B0F7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sicurezza</w:t>
      </w:r>
    </w:p>
    <w:p w14:paraId="72B0132C" w14:textId="77777777" w:rsidR="00663F46" w:rsidRDefault="00C611F7" w:rsidP="00AB26C3">
      <w:pPr>
        <w:pStyle w:val="Paragrafoelenco"/>
        <w:numPr>
          <w:ilvl w:val="0"/>
          <w:numId w:val="14"/>
        </w:numPr>
        <w:tabs>
          <w:tab w:val="left" w:pos="993"/>
          <w:tab w:val="left" w:pos="1134"/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Recupero veicolo</w:t>
      </w:r>
    </w:p>
    <w:p w14:paraId="67E967A1" w14:textId="1CE0A631" w:rsidR="00663F46" w:rsidRPr="00557D49" w:rsidRDefault="00663F46" w:rsidP="00663F46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57D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Utilizzo dei dispositivi supplementari acustici e ottici                                     </w:t>
      </w:r>
    </w:p>
    <w:p w14:paraId="090793D5" w14:textId="00396F26" w:rsidR="00882DA2" w:rsidRPr="00AB26C3" w:rsidRDefault="00882DA2" w:rsidP="00663F46">
      <w:pPr>
        <w:pStyle w:val="Paragrafoelenco"/>
        <w:tabs>
          <w:tab w:val="left" w:pos="993"/>
          <w:tab w:val="left" w:pos="1134"/>
          <w:tab w:val="left" w:pos="4257"/>
        </w:tabs>
        <w:ind w:left="1559"/>
        <w:rPr>
          <w:rFonts w:ascii="Times New Roman" w:hAnsi="Times New Roman" w:cs="Times New Roman"/>
          <w:sz w:val="24"/>
          <w:szCs w:val="24"/>
        </w:rPr>
      </w:pPr>
    </w:p>
    <w:p w14:paraId="14486928" w14:textId="3DC7C6E6" w:rsidR="001B0F75" w:rsidRPr="00713F21" w:rsidRDefault="002C031C" w:rsidP="00713F21">
      <w:pPr>
        <w:pStyle w:val="Paragrafoelenco"/>
        <w:tabs>
          <w:tab w:val="left" w:pos="1560"/>
          <w:tab w:val="left" w:pos="4257"/>
        </w:tabs>
        <w:ind w:left="1418" w:hanging="4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3F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697F9E" w14:textId="5F9B043F" w:rsidR="0009248E" w:rsidRDefault="00C74496" w:rsidP="00801561">
      <w:pPr>
        <w:pStyle w:val="Paragrafoelenco"/>
        <w:numPr>
          <w:ilvl w:val="0"/>
          <w:numId w:val="21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09248E">
        <w:rPr>
          <w:rFonts w:ascii="Times New Roman" w:hAnsi="Times New Roman" w:cs="Times New Roman"/>
          <w:sz w:val="24"/>
          <w:szCs w:val="24"/>
        </w:rPr>
        <w:t xml:space="preserve">PRATICA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0F75" w:rsidRPr="0009248E">
        <w:rPr>
          <w:rFonts w:ascii="Times New Roman" w:hAnsi="Times New Roman" w:cs="Times New Roman"/>
          <w:sz w:val="24"/>
          <w:szCs w:val="24"/>
        </w:rPr>
        <w:t>Manutenzione</w:t>
      </w:r>
      <w:r w:rsidR="0009248E" w:rsidRPr="0009248E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09248E">
        <w:rPr>
          <w:rFonts w:ascii="Times New Roman" w:hAnsi="Times New Roman" w:cs="Times New Roman"/>
          <w:sz w:val="24"/>
          <w:szCs w:val="24"/>
        </w:rPr>
        <w:t>Mezzi</w:t>
      </w:r>
      <w:r w:rsidR="0009248E" w:rsidRPr="00092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43F6E" w14:textId="77777777" w:rsidR="0009248E" w:rsidRDefault="0009248E" w:rsidP="0009248E">
      <w:pPr>
        <w:pStyle w:val="Paragrafoelenco"/>
        <w:tabs>
          <w:tab w:val="left" w:pos="4257"/>
        </w:tabs>
        <w:ind w:left="420"/>
        <w:rPr>
          <w:rFonts w:ascii="Times New Roman" w:hAnsi="Times New Roman" w:cs="Times New Roman"/>
          <w:sz w:val="24"/>
          <w:szCs w:val="24"/>
        </w:rPr>
      </w:pPr>
    </w:p>
    <w:p w14:paraId="0946D284" w14:textId="43163A53" w:rsidR="0009248E" w:rsidRDefault="0009248E" w:rsidP="0009248E">
      <w:pPr>
        <w:pStyle w:val="Paragrafoelenco"/>
        <w:numPr>
          <w:ilvl w:val="0"/>
          <w:numId w:val="18"/>
        </w:numPr>
        <w:ind w:left="1418" w:hanging="142"/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Conoscenza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parte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sottostante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B0F75">
        <w:rPr>
          <w:rFonts w:ascii="Times New Roman" w:hAnsi="Times New Roman" w:cs="Times New Roman"/>
          <w:sz w:val="24"/>
          <w:szCs w:val="24"/>
        </w:rPr>
        <w:t>veicoli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imparare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individuare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punti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0F75">
        <w:rPr>
          <w:rFonts w:ascii="Times New Roman" w:hAnsi="Times New Roman" w:cs="Times New Roman"/>
          <w:sz w:val="24"/>
          <w:szCs w:val="24"/>
        </w:rPr>
        <w:t>quali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fatta</w:t>
      </w:r>
      <w:r w:rsidRPr="0009248E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manutenzione (giunti-crociere</w:t>
      </w:r>
      <w:r w:rsidR="007B1197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(</w:t>
      </w:r>
      <w:r w:rsidR="00663F46">
        <w:rPr>
          <w:rFonts w:ascii="Times New Roman" w:hAnsi="Times New Roman" w:cs="Times New Roman"/>
          <w:sz w:val="24"/>
          <w:szCs w:val="24"/>
        </w:rPr>
        <w:t>t</w:t>
      </w:r>
      <w:r w:rsidRPr="001B0F75">
        <w:rPr>
          <w:rFonts w:ascii="Times New Roman" w:hAnsi="Times New Roman" w:cs="Times New Roman"/>
          <w:sz w:val="24"/>
          <w:szCs w:val="24"/>
        </w:rPr>
        <w:t>appi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spurgo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0F75">
        <w:rPr>
          <w:rFonts w:ascii="Times New Roman" w:hAnsi="Times New Roman" w:cs="Times New Roman"/>
          <w:sz w:val="24"/>
          <w:szCs w:val="24"/>
        </w:rPr>
        <w:t>ecc...</w:t>
      </w:r>
      <w:proofErr w:type="gramEnd"/>
      <w:r w:rsidR="000A3EF4">
        <w:rPr>
          <w:rFonts w:ascii="Times New Roman" w:hAnsi="Times New Roman" w:cs="Times New Roman"/>
          <w:sz w:val="24"/>
          <w:szCs w:val="24"/>
        </w:rPr>
        <w:t>)</w:t>
      </w:r>
    </w:p>
    <w:p w14:paraId="3C35505F" w14:textId="1B6D9273" w:rsidR="009F42C2" w:rsidRDefault="009F42C2" w:rsidP="0009248E">
      <w:pPr>
        <w:pStyle w:val="Paragrafoelenco"/>
        <w:numPr>
          <w:ilvl w:val="0"/>
          <w:numId w:val="18"/>
        </w:numPr>
        <w:ind w:left="1418" w:hanging="142"/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Manutenzione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ordinaria di mezzi leggeri 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(secondo il libretto uso e manutenzione della casa costruttrice)</w:t>
      </w:r>
    </w:p>
    <w:p w14:paraId="59CC54DE" w14:textId="3A94B805" w:rsidR="001B0F75" w:rsidRPr="00663F46" w:rsidRDefault="001B0F75" w:rsidP="00663F46">
      <w:pPr>
        <w:rPr>
          <w:rFonts w:ascii="Times New Roman" w:hAnsi="Times New Roman" w:cs="Times New Roman"/>
          <w:sz w:val="24"/>
          <w:szCs w:val="24"/>
        </w:rPr>
      </w:pPr>
    </w:p>
    <w:p w14:paraId="6296E54E" w14:textId="31D81604" w:rsidR="001B0F75" w:rsidRPr="001E10F0" w:rsidRDefault="001E10F0" w:rsidP="00801561">
      <w:pPr>
        <w:pStyle w:val="Paragrafoelenco"/>
        <w:numPr>
          <w:ilvl w:val="0"/>
          <w:numId w:val="21"/>
        </w:num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1E10F0">
        <w:rPr>
          <w:rFonts w:ascii="Times New Roman" w:hAnsi="Times New Roman" w:cs="Times New Roman"/>
          <w:sz w:val="24"/>
          <w:szCs w:val="24"/>
        </w:rPr>
        <w:t>ESAMI</w:t>
      </w:r>
    </w:p>
    <w:p w14:paraId="51E7DDDE" w14:textId="620F0F2A" w:rsidR="001B0F75" w:rsidRPr="001B0F75" w:rsidRDefault="001B0F75" w:rsidP="001E10F0">
      <w:pPr>
        <w:tabs>
          <w:tab w:val="left" w:pos="42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E10F0">
        <w:rPr>
          <w:rFonts w:ascii="Times New Roman" w:hAnsi="Times New Roman" w:cs="Times New Roman"/>
          <w:b/>
          <w:bCs/>
          <w:sz w:val="24"/>
          <w:szCs w:val="24"/>
        </w:rPr>
        <w:t>Teoria:</w:t>
      </w:r>
      <w:r w:rsidRPr="001B0F75">
        <w:rPr>
          <w:rFonts w:ascii="Times New Roman" w:hAnsi="Times New Roman" w:cs="Times New Roman"/>
          <w:sz w:val="24"/>
          <w:szCs w:val="24"/>
        </w:rPr>
        <w:t xml:space="preserve"> N° 30 quiz a risposta multipla con tre risposte per ogni domanda delle quali 1 vera  </w:t>
      </w:r>
    </w:p>
    <w:p w14:paraId="32E33F96" w14:textId="4A131757" w:rsidR="001B0F75" w:rsidRDefault="001B0F75" w:rsidP="001E10F0">
      <w:pPr>
        <w:tabs>
          <w:tab w:val="left" w:pos="42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0F75">
        <w:rPr>
          <w:rFonts w:ascii="Times New Roman" w:hAnsi="Times New Roman" w:cs="Times New Roman"/>
          <w:sz w:val="24"/>
          <w:szCs w:val="24"/>
        </w:rPr>
        <w:t>e 2 false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(da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eseguire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in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un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tempo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max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di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30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minuti,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base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Pr="001B0F75">
        <w:rPr>
          <w:rFonts w:ascii="Times New Roman" w:hAnsi="Times New Roman" w:cs="Times New Roman"/>
          <w:sz w:val="24"/>
          <w:szCs w:val="24"/>
        </w:rPr>
        <w:t>per l’idoneità</w:t>
      </w:r>
      <w:r w:rsidR="00FE217D">
        <w:rPr>
          <w:rFonts w:ascii="Times New Roman" w:hAnsi="Times New Roman" w:cs="Times New Roman"/>
          <w:sz w:val="24"/>
          <w:szCs w:val="24"/>
        </w:rPr>
        <w:t xml:space="preserve"> 18</w:t>
      </w:r>
      <w:r w:rsidRPr="001B0F75">
        <w:rPr>
          <w:rFonts w:ascii="Times New Roman" w:hAnsi="Times New Roman" w:cs="Times New Roman"/>
          <w:sz w:val="24"/>
          <w:szCs w:val="24"/>
        </w:rPr>
        <w:t>/30)</w:t>
      </w:r>
    </w:p>
    <w:p w14:paraId="1DBB8576" w14:textId="77777777" w:rsidR="001E10F0" w:rsidRPr="001B0F75" w:rsidRDefault="001E10F0" w:rsidP="001E10F0">
      <w:pPr>
        <w:tabs>
          <w:tab w:val="left" w:pos="42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054320D" w14:textId="77777777" w:rsidR="001E10F0" w:rsidRDefault="00713F21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 w:rsidRPr="001E10F0">
        <w:rPr>
          <w:rFonts w:ascii="Times New Roman" w:hAnsi="Times New Roman" w:cs="Times New Roman"/>
          <w:b/>
          <w:bCs/>
          <w:sz w:val="24"/>
          <w:szCs w:val="24"/>
        </w:rPr>
        <w:t>Pratica</w:t>
      </w:r>
      <w:r w:rsidR="001B0F75" w:rsidRPr="001E10F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1B0F75">
        <w:rPr>
          <w:rFonts w:ascii="Times New Roman" w:hAnsi="Times New Roman" w:cs="Times New Roman"/>
          <w:sz w:val="24"/>
          <w:szCs w:val="24"/>
        </w:rPr>
        <w:t xml:space="preserve">Dopo aver valutato già in fase addestrativa </w:t>
      </w:r>
      <w:r w:rsidR="004F467B">
        <w:rPr>
          <w:rFonts w:ascii="Times New Roman" w:hAnsi="Times New Roman" w:cs="Times New Roman"/>
          <w:sz w:val="24"/>
          <w:szCs w:val="24"/>
        </w:rPr>
        <w:t>l’</w:t>
      </w:r>
      <w:r w:rsidR="001B0F75" w:rsidRPr="001B0F75">
        <w:rPr>
          <w:rFonts w:ascii="Times New Roman" w:hAnsi="Times New Roman" w:cs="Times New Roman"/>
          <w:sz w:val="24"/>
          <w:szCs w:val="24"/>
        </w:rPr>
        <w:t>attitudine alla guida su terreno non preparato del discente</w:t>
      </w:r>
      <w:r w:rsidR="004F467B">
        <w:rPr>
          <w:rFonts w:ascii="Times New Roman" w:hAnsi="Times New Roman" w:cs="Times New Roman"/>
          <w:sz w:val="24"/>
          <w:szCs w:val="24"/>
        </w:rPr>
        <w:t>,</w:t>
      </w:r>
      <w:r w:rsidR="001B0F75" w:rsidRPr="001B0F75">
        <w:rPr>
          <w:rFonts w:ascii="Times New Roman" w:hAnsi="Times New Roman" w:cs="Times New Roman"/>
          <w:sz w:val="24"/>
          <w:szCs w:val="24"/>
        </w:rPr>
        <w:t xml:space="preserve"> </w:t>
      </w:r>
      <w:r w:rsidR="004F467B">
        <w:rPr>
          <w:rFonts w:ascii="Times New Roman" w:hAnsi="Times New Roman" w:cs="Times New Roman"/>
          <w:sz w:val="24"/>
          <w:szCs w:val="24"/>
        </w:rPr>
        <w:t>p</w:t>
      </w:r>
      <w:r w:rsidR="001B0F75" w:rsidRPr="001B0F75">
        <w:rPr>
          <w:rFonts w:ascii="Times New Roman" w:hAnsi="Times New Roman" w:cs="Times New Roman"/>
          <w:sz w:val="24"/>
          <w:szCs w:val="24"/>
        </w:rPr>
        <w:t>revedere un breve percorso dove vi siano gran   parte delle situazioni realizzate durante il per</w:t>
      </w:r>
      <w:r w:rsidR="004F467B">
        <w:rPr>
          <w:rFonts w:ascii="Times New Roman" w:hAnsi="Times New Roman" w:cs="Times New Roman"/>
          <w:sz w:val="24"/>
          <w:szCs w:val="24"/>
        </w:rPr>
        <w:t>i</w:t>
      </w:r>
      <w:r w:rsidR="001B0F75" w:rsidRPr="001B0F75">
        <w:rPr>
          <w:rFonts w:ascii="Times New Roman" w:hAnsi="Times New Roman" w:cs="Times New Roman"/>
          <w:sz w:val="24"/>
          <w:szCs w:val="24"/>
        </w:rPr>
        <w:t>odo formativo (buca, twist,</w:t>
      </w:r>
      <w:r w:rsidR="00FE217D">
        <w:rPr>
          <w:rFonts w:ascii="Times New Roman" w:hAnsi="Times New Roman" w:cs="Times New Roman"/>
          <w:sz w:val="24"/>
          <w:szCs w:val="24"/>
        </w:rPr>
        <w:t xml:space="preserve"> </w:t>
      </w:r>
      <w:r w:rsidR="001B0F75" w:rsidRPr="001B0F75">
        <w:rPr>
          <w:rFonts w:ascii="Times New Roman" w:hAnsi="Times New Roman" w:cs="Times New Roman"/>
          <w:sz w:val="24"/>
          <w:szCs w:val="24"/>
        </w:rPr>
        <w:t xml:space="preserve">salita, discesa, manovra di emergenza, scarsa aderenza </w:t>
      </w:r>
      <w:proofErr w:type="gramStart"/>
      <w:r w:rsidR="001B0F75" w:rsidRPr="001B0F75">
        <w:rPr>
          <w:rFonts w:ascii="Times New Roman" w:hAnsi="Times New Roman" w:cs="Times New Roman"/>
          <w:sz w:val="24"/>
          <w:szCs w:val="24"/>
        </w:rPr>
        <w:t>ecc...</w:t>
      </w:r>
      <w:proofErr w:type="gramEnd"/>
      <w:r w:rsidR="001B0F75" w:rsidRPr="001B0F75">
        <w:rPr>
          <w:rFonts w:ascii="Times New Roman" w:hAnsi="Times New Roman" w:cs="Times New Roman"/>
          <w:sz w:val="24"/>
          <w:szCs w:val="24"/>
        </w:rPr>
        <w:t>)</w:t>
      </w:r>
      <w:r w:rsidR="006051E4">
        <w:rPr>
          <w:rFonts w:ascii="Times New Roman" w:hAnsi="Times New Roman" w:cs="Times New Roman"/>
          <w:sz w:val="24"/>
          <w:szCs w:val="24"/>
        </w:rPr>
        <w:t>.</w:t>
      </w:r>
    </w:p>
    <w:p w14:paraId="012FFBDC" w14:textId="098C8EF0" w:rsidR="001B0F75" w:rsidRPr="001B0F75" w:rsidRDefault="006051E4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  <w:r w:rsidRPr="001B0F75">
        <w:rPr>
          <w:rFonts w:ascii="Times New Roman" w:hAnsi="Times New Roman" w:cs="Times New Roman"/>
          <w:sz w:val="24"/>
          <w:szCs w:val="24"/>
        </w:rPr>
        <w:t xml:space="preserve"> prova </w:t>
      </w:r>
      <w:r>
        <w:rPr>
          <w:rFonts w:ascii="Times New Roman" w:hAnsi="Times New Roman" w:cs="Times New Roman"/>
          <w:sz w:val="24"/>
          <w:szCs w:val="24"/>
        </w:rPr>
        <w:t>sarà effettuata</w:t>
      </w:r>
      <w:r w:rsidR="001B0F75" w:rsidRPr="001B0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1B0F75" w:rsidRPr="001B0F75">
        <w:rPr>
          <w:rFonts w:ascii="Times New Roman" w:hAnsi="Times New Roman" w:cs="Times New Roman"/>
          <w:sz w:val="24"/>
          <w:szCs w:val="24"/>
        </w:rPr>
        <w:t>un tempo indicativo di circa 15 minuti per ogni candidato</w:t>
      </w:r>
      <w:r>
        <w:rPr>
          <w:rFonts w:ascii="Times New Roman" w:hAnsi="Times New Roman" w:cs="Times New Roman"/>
          <w:sz w:val="24"/>
          <w:szCs w:val="24"/>
        </w:rPr>
        <w:t xml:space="preserve"> utilizzando il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modello n°1 </w:t>
      </w:r>
      <w:r w:rsidR="001B0F75" w:rsidRPr="001B0F75">
        <w:rPr>
          <w:rFonts w:ascii="Times New Roman" w:hAnsi="Times New Roman" w:cs="Times New Roman"/>
          <w:sz w:val="24"/>
          <w:szCs w:val="24"/>
        </w:rPr>
        <w:t>(base per l’idoneità 18/30)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1B09AA" w14:textId="18FB7498" w:rsidR="00177DC4" w:rsidRDefault="001B0F75" w:rsidP="001E10F0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  <w:sectPr w:rsidR="00177DC4" w:rsidSect="00D0230B">
          <w:pgSz w:w="11906" w:h="16838"/>
          <w:pgMar w:top="284" w:right="1134" w:bottom="0" w:left="1134" w:header="709" w:footer="709" w:gutter="0"/>
          <w:cols w:space="708"/>
          <w:docGrid w:linePitch="360"/>
        </w:sectPr>
      </w:pPr>
      <w:r w:rsidRPr="001B0F75">
        <w:rPr>
          <w:rFonts w:ascii="Times New Roman" w:hAnsi="Times New Roman" w:cs="Times New Roman"/>
          <w:sz w:val="24"/>
          <w:szCs w:val="24"/>
        </w:rPr>
        <w:t xml:space="preserve">Il corso si intende superato con l’idoneità di entrambe le </w:t>
      </w:r>
      <w:proofErr w:type="spellStart"/>
      <w:r w:rsidRPr="001B0F75">
        <w:rPr>
          <w:rFonts w:ascii="Times New Roman" w:hAnsi="Times New Roman" w:cs="Times New Roman"/>
          <w:sz w:val="24"/>
          <w:szCs w:val="24"/>
        </w:rPr>
        <w:t>prov</w:t>
      </w:r>
      <w:proofErr w:type="spellEnd"/>
    </w:p>
    <w:p w14:paraId="6A47D5A1" w14:textId="77777777" w:rsidR="00CE67B2" w:rsidRDefault="00CE67B2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3173"/>
      </w:tblGrid>
      <w:tr w:rsidR="00B35ECA" w:rsidRPr="00B35ECA" w14:paraId="1F0D80CE" w14:textId="77777777" w:rsidTr="00ED791F">
        <w:trPr>
          <w:trHeight w:val="547"/>
          <w:jc w:val="center"/>
        </w:trPr>
        <w:tc>
          <w:tcPr>
            <w:tcW w:w="13173" w:type="dxa"/>
          </w:tcPr>
          <w:p w14:paraId="70163573" w14:textId="01C66AAE" w:rsidR="00F91E62" w:rsidRPr="00EC7CF1" w:rsidRDefault="00F91E62" w:rsidP="00ED791F">
            <w:pPr>
              <w:ind w:lef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7CF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 xml:space="preserve">Programma </w:t>
            </w:r>
            <w:r w:rsidR="000F2C0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 xml:space="preserve">Sida </w:t>
            </w:r>
            <w:r w:rsidRPr="00EC7CF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>per il conseguimento della patente di</w:t>
            </w:r>
            <w:r w:rsidRPr="00EC7CF1">
              <w:rPr>
                <w:rFonts w:ascii="Times New Roman" w:hAnsi="Times New Roman" w:cs="Times New Roman"/>
                <w:b/>
                <w:i/>
                <w:color w:val="000000" w:themeColor="text1"/>
                <w:w w:val="95"/>
                <w:sz w:val="32"/>
                <w:szCs w:val="32"/>
              </w:rPr>
              <w:t xml:space="preserve"> "</w:t>
            </w:r>
            <w:r w:rsidR="00AF7B5B">
              <w:rPr>
                <w:rFonts w:ascii="Times New Roman" w:hAnsi="Times New Roman" w:cs="Times New Roman"/>
                <w:b/>
                <w:i/>
                <w:color w:val="000000" w:themeColor="text1"/>
                <w:w w:val="95"/>
                <w:sz w:val="32"/>
                <w:szCs w:val="32"/>
              </w:rPr>
              <w:t>I categoria soccorso</w:t>
            </w:r>
            <w:r w:rsidRPr="00EC7CF1">
              <w:rPr>
                <w:rFonts w:ascii="Times New Roman" w:hAnsi="Times New Roman" w:cs="Times New Roman"/>
                <w:b/>
                <w:i/>
                <w:color w:val="000000" w:themeColor="text1"/>
                <w:w w:val="95"/>
                <w:sz w:val="32"/>
                <w:szCs w:val="32"/>
              </w:rPr>
              <w:t xml:space="preserve">" </w:t>
            </w:r>
            <w:r w:rsidRPr="00EC7CF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>per il personale in possesso della p</w:t>
            </w:r>
            <w:r w:rsidR="00B96516" w:rsidRPr="00EC7CF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>atente civile di categoria B</w:t>
            </w:r>
            <w:r w:rsidR="000F2C0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 xml:space="preserve"> </w:t>
            </w:r>
            <w:r w:rsidR="009F66D0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 xml:space="preserve">ovvero VF </w:t>
            </w:r>
            <w:r w:rsidR="000F2C01">
              <w:rPr>
                <w:rFonts w:ascii="Times New Roman" w:hAnsi="Times New Roman" w:cs="Times New Roman"/>
                <w:i/>
                <w:color w:val="000000" w:themeColor="text1"/>
                <w:w w:val="95"/>
                <w:sz w:val="32"/>
                <w:szCs w:val="32"/>
              </w:rPr>
              <w:t>I categoria</w:t>
            </w:r>
          </w:p>
        </w:tc>
      </w:tr>
    </w:tbl>
    <w:p w14:paraId="1169D91B" w14:textId="77777777" w:rsidR="008B2958" w:rsidRDefault="008B2958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781" w:type="dxa"/>
        <w:jc w:val="center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1644"/>
        <w:gridCol w:w="1644"/>
        <w:gridCol w:w="1644"/>
        <w:gridCol w:w="1644"/>
        <w:gridCol w:w="1644"/>
        <w:gridCol w:w="1644"/>
        <w:gridCol w:w="1644"/>
        <w:gridCol w:w="1644"/>
      </w:tblGrid>
      <w:tr w:rsidR="00867CC8" w:rsidRPr="009540D0" w14:paraId="3C8AC0FB" w14:textId="77777777" w:rsidTr="007D63EB">
        <w:trPr>
          <w:trHeight w:hRule="exact" w:val="284"/>
          <w:jc w:val="center"/>
        </w:trPr>
        <w:tc>
          <w:tcPr>
            <w:tcW w:w="1629" w:type="dxa"/>
            <w:vMerge w:val="restart"/>
          </w:tcPr>
          <w:p w14:paraId="78204022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  <w:p w14:paraId="084948F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  <w:tc>
          <w:tcPr>
            <w:tcW w:w="13152" w:type="dxa"/>
            <w:gridSpan w:val="8"/>
          </w:tcPr>
          <w:p w14:paraId="7E812C3B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</w:rPr>
              <w:t>PERIODI ED ORARI DELLE LEZIONI</w:t>
            </w:r>
          </w:p>
        </w:tc>
      </w:tr>
      <w:tr w:rsidR="00867CC8" w:rsidRPr="009540D0" w14:paraId="4D05D81D" w14:textId="77777777" w:rsidTr="007D63EB">
        <w:trPr>
          <w:trHeight w:hRule="exact" w:val="284"/>
          <w:jc w:val="center"/>
        </w:trPr>
        <w:tc>
          <w:tcPr>
            <w:tcW w:w="1629" w:type="dxa"/>
            <w:vMerge/>
          </w:tcPr>
          <w:p w14:paraId="321A263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14:paraId="3039CFD2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proofErr w:type="gramStart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1°</w:t>
            </w:r>
            <w:proofErr w:type="gramEnd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 xml:space="preserve">                                                                                             PERIODI ED ORARI DELLE LEZIONI</w:t>
            </w:r>
          </w:p>
        </w:tc>
        <w:tc>
          <w:tcPr>
            <w:tcW w:w="1644" w:type="dxa"/>
            <w:vAlign w:val="center"/>
          </w:tcPr>
          <w:p w14:paraId="34E68714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2°</w:t>
            </w:r>
          </w:p>
        </w:tc>
        <w:tc>
          <w:tcPr>
            <w:tcW w:w="1644" w:type="dxa"/>
            <w:vAlign w:val="center"/>
          </w:tcPr>
          <w:p w14:paraId="0AD8D14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3°</w:t>
            </w:r>
          </w:p>
        </w:tc>
        <w:tc>
          <w:tcPr>
            <w:tcW w:w="1644" w:type="dxa"/>
            <w:vAlign w:val="center"/>
          </w:tcPr>
          <w:p w14:paraId="3AE231F1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4°</w:t>
            </w:r>
          </w:p>
        </w:tc>
        <w:tc>
          <w:tcPr>
            <w:tcW w:w="1644" w:type="dxa"/>
            <w:vAlign w:val="center"/>
          </w:tcPr>
          <w:p w14:paraId="12A2C285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5°</w:t>
            </w:r>
          </w:p>
        </w:tc>
        <w:tc>
          <w:tcPr>
            <w:tcW w:w="1644" w:type="dxa"/>
            <w:vAlign w:val="center"/>
          </w:tcPr>
          <w:p w14:paraId="090D253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6°</w:t>
            </w:r>
          </w:p>
        </w:tc>
        <w:tc>
          <w:tcPr>
            <w:tcW w:w="1644" w:type="dxa"/>
            <w:vAlign w:val="center"/>
          </w:tcPr>
          <w:p w14:paraId="585A3C1F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7°</w:t>
            </w:r>
          </w:p>
        </w:tc>
        <w:tc>
          <w:tcPr>
            <w:tcW w:w="1644" w:type="dxa"/>
            <w:vAlign w:val="center"/>
          </w:tcPr>
          <w:p w14:paraId="18C15C7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</w:rPr>
              <w:t>8°</w:t>
            </w:r>
          </w:p>
        </w:tc>
      </w:tr>
      <w:tr w:rsidR="00867CC8" w:rsidRPr="009540D0" w14:paraId="6193D858" w14:textId="77777777" w:rsidTr="007D63EB">
        <w:trPr>
          <w:trHeight w:hRule="exact" w:val="284"/>
          <w:jc w:val="center"/>
        </w:trPr>
        <w:tc>
          <w:tcPr>
            <w:tcW w:w="1629" w:type="dxa"/>
            <w:vMerge/>
          </w:tcPr>
          <w:p w14:paraId="7440ACEB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14:paraId="7036B226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8.00-9.00</w:t>
            </w:r>
          </w:p>
        </w:tc>
        <w:tc>
          <w:tcPr>
            <w:tcW w:w="1644" w:type="dxa"/>
            <w:vAlign w:val="center"/>
          </w:tcPr>
          <w:p w14:paraId="7D5D4287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9.00-10.00</w:t>
            </w:r>
          </w:p>
        </w:tc>
        <w:tc>
          <w:tcPr>
            <w:tcW w:w="1644" w:type="dxa"/>
            <w:vAlign w:val="center"/>
          </w:tcPr>
          <w:p w14:paraId="7DCE3671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10.00-11.00</w:t>
            </w:r>
          </w:p>
        </w:tc>
        <w:tc>
          <w:tcPr>
            <w:tcW w:w="1644" w:type="dxa"/>
            <w:vAlign w:val="center"/>
          </w:tcPr>
          <w:p w14:paraId="6B0B8190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11.00-12.00</w:t>
            </w:r>
          </w:p>
        </w:tc>
        <w:tc>
          <w:tcPr>
            <w:tcW w:w="1644" w:type="dxa"/>
            <w:vAlign w:val="center"/>
          </w:tcPr>
          <w:p w14:paraId="33765C8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12.00-13.00</w:t>
            </w:r>
          </w:p>
        </w:tc>
        <w:tc>
          <w:tcPr>
            <w:tcW w:w="1644" w:type="dxa"/>
            <w:vAlign w:val="center"/>
          </w:tcPr>
          <w:p w14:paraId="5EC8CAE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14.00-15.00</w:t>
            </w:r>
          </w:p>
        </w:tc>
        <w:tc>
          <w:tcPr>
            <w:tcW w:w="1644" w:type="dxa"/>
            <w:vAlign w:val="center"/>
          </w:tcPr>
          <w:p w14:paraId="581D3000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15.00-16.00</w:t>
            </w:r>
          </w:p>
        </w:tc>
        <w:tc>
          <w:tcPr>
            <w:tcW w:w="1644" w:type="dxa"/>
            <w:vAlign w:val="center"/>
          </w:tcPr>
          <w:p w14:paraId="72C7444B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16.00-17.00</w:t>
            </w:r>
          </w:p>
        </w:tc>
      </w:tr>
      <w:tr w:rsidR="00867CC8" w:rsidRPr="009540D0" w14:paraId="46883698" w14:textId="77777777" w:rsidTr="007D63EB">
        <w:trPr>
          <w:trHeight w:val="842"/>
          <w:jc w:val="center"/>
        </w:trPr>
        <w:tc>
          <w:tcPr>
            <w:tcW w:w="1629" w:type="dxa"/>
            <w:vMerge w:val="restart"/>
            <w:vAlign w:val="center"/>
          </w:tcPr>
          <w:p w14:paraId="7FDFA5C5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  <w:t>LUNEDI’</w:t>
            </w:r>
          </w:p>
        </w:tc>
        <w:tc>
          <w:tcPr>
            <w:tcW w:w="1644" w:type="dxa"/>
            <w:vMerge w:val="restart"/>
            <w:vAlign w:val="center"/>
          </w:tcPr>
          <w:p w14:paraId="41E775CB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Presentazione corso</w:t>
            </w:r>
          </w:p>
        </w:tc>
        <w:tc>
          <w:tcPr>
            <w:tcW w:w="9864" w:type="dxa"/>
            <w:gridSpan w:val="6"/>
            <w:vAlign w:val="center"/>
          </w:tcPr>
          <w:p w14:paraId="67D3D949" w14:textId="2EC0CFBA" w:rsidR="00AF7B5B" w:rsidRDefault="00F91E62" w:rsidP="00AF7B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4 Dispositivi luminosi e acustici supplementari e loro uso; 6 Documenti, assicurazioni e incidenti;</w:t>
            </w:r>
            <w:r w:rsidR="009F66D0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0F2C01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17.5 Frenatura rimorchi leggeri</w:t>
            </w:r>
            <w:r w:rsidR="009F66D0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;</w:t>
            </w:r>
            <w:r w:rsidR="000F2C01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</w:p>
          <w:p w14:paraId="71164B37" w14:textId="77777777" w:rsidR="00AF7B5B" w:rsidRDefault="00F91E62" w:rsidP="00AF7B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19 Caratteristiche dei veicoli fuoristrada; 20 Catena cinematica - Trazione integrale; </w:t>
            </w:r>
          </w:p>
          <w:p w14:paraId="679ED711" w14:textId="03540CAA" w:rsidR="00F91E62" w:rsidRPr="00F91E62" w:rsidRDefault="00F91E62" w:rsidP="00AF7B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21 Tecniche di guida e recupero del mezzo</w:t>
            </w:r>
            <w:r w:rsidR="009F66D0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644" w:type="dxa"/>
            <w:vMerge w:val="restart"/>
            <w:vAlign w:val="center"/>
          </w:tcPr>
          <w:p w14:paraId="53AD9DB6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T.O.D.</w:t>
            </w:r>
          </w:p>
        </w:tc>
      </w:tr>
      <w:tr w:rsidR="00867CC8" w:rsidRPr="009540D0" w14:paraId="1A00A68F" w14:textId="77777777" w:rsidTr="007D63EB">
        <w:trPr>
          <w:trHeight w:hRule="exact" w:val="284"/>
          <w:jc w:val="center"/>
        </w:trPr>
        <w:tc>
          <w:tcPr>
            <w:tcW w:w="1629" w:type="dxa"/>
            <w:vMerge/>
            <w:vAlign w:val="center"/>
          </w:tcPr>
          <w:p w14:paraId="72A33923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644" w:type="dxa"/>
            <w:vMerge/>
            <w:vAlign w:val="center"/>
          </w:tcPr>
          <w:p w14:paraId="7AD3DE56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9864" w:type="dxa"/>
            <w:gridSpan w:val="6"/>
            <w:vAlign w:val="center"/>
          </w:tcPr>
          <w:p w14:paraId="2D05755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proofErr w:type="spellStart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  <w:t>P.ti</w:t>
            </w:r>
            <w:proofErr w:type="spellEnd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  <w:t xml:space="preserve"> 4, 6, 19, 20, 21 del Programma SIDA Patenti Terrestri</w:t>
            </w:r>
          </w:p>
        </w:tc>
        <w:tc>
          <w:tcPr>
            <w:tcW w:w="1644" w:type="dxa"/>
            <w:vMerge/>
            <w:vAlign w:val="center"/>
          </w:tcPr>
          <w:p w14:paraId="45744ED2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iCs/>
                <w:color w:val="000000" w:themeColor="text1"/>
                <w:sz w:val="14"/>
                <w:szCs w:val="14"/>
              </w:rPr>
            </w:pPr>
          </w:p>
        </w:tc>
      </w:tr>
      <w:tr w:rsidR="00867CC8" w:rsidRPr="009540D0" w14:paraId="227A5A86" w14:textId="77777777" w:rsidTr="007D63EB">
        <w:trPr>
          <w:trHeight w:val="842"/>
          <w:jc w:val="center"/>
        </w:trPr>
        <w:tc>
          <w:tcPr>
            <w:tcW w:w="1629" w:type="dxa"/>
            <w:vMerge w:val="restart"/>
            <w:vAlign w:val="center"/>
          </w:tcPr>
          <w:p w14:paraId="26026E61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  <w:t>MARTEDI’</w:t>
            </w:r>
          </w:p>
        </w:tc>
        <w:tc>
          <w:tcPr>
            <w:tcW w:w="3288" w:type="dxa"/>
            <w:gridSpan w:val="2"/>
            <w:vAlign w:val="center"/>
          </w:tcPr>
          <w:p w14:paraId="46513C14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Controlli; caratteristiche del veicolo; posizione di guida; dotazioni; verricelli.</w:t>
            </w:r>
          </w:p>
        </w:tc>
        <w:tc>
          <w:tcPr>
            <w:tcW w:w="8220" w:type="dxa"/>
            <w:gridSpan w:val="5"/>
            <w:vAlign w:val="center"/>
          </w:tcPr>
          <w:p w14:paraId="357AB7F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Traiettorie; passaggio ruote su fettucce; manovra di sicurezza; salite - discese.</w:t>
            </w:r>
          </w:p>
        </w:tc>
        <w:tc>
          <w:tcPr>
            <w:tcW w:w="1644" w:type="dxa"/>
            <w:vMerge w:val="restart"/>
            <w:vAlign w:val="center"/>
          </w:tcPr>
          <w:p w14:paraId="3FF12DE4" w14:textId="64FF3372" w:rsidR="00F91E62" w:rsidRPr="00F91E62" w:rsidRDefault="000F2C01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T.O.D.</w:t>
            </w:r>
          </w:p>
        </w:tc>
      </w:tr>
      <w:tr w:rsidR="00867CC8" w:rsidRPr="009540D0" w14:paraId="7E673ECD" w14:textId="77777777" w:rsidTr="007D63EB">
        <w:trPr>
          <w:trHeight w:hRule="exact" w:val="284"/>
          <w:jc w:val="center"/>
        </w:trPr>
        <w:tc>
          <w:tcPr>
            <w:tcW w:w="1629" w:type="dxa"/>
            <w:vMerge/>
            <w:vAlign w:val="center"/>
          </w:tcPr>
          <w:p w14:paraId="4AEF803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508" w:type="dxa"/>
            <w:gridSpan w:val="7"/>
            <w:vAlign w:val="center"/>
          </w:tcPr>
          <w:p w14:paraId="6116F7BA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  <w:t>AREA TEST</w:t>
            </w:r>
          </w:p>
        </w:tc>
        <w:tc>
          <w:tcPr>
            <w:tcW w:w="1644" w:type="dxa"/>
            <w:vMerge/>
            <w:vAlign w:val="center"/>
          </w:tcPr>
          <w:p w14:paraId="492A7F6C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</w:tr>
      <w:tr w:rsidR="00867CC8" w:rsidRPr="009540D0" w14:paraId="23050D35" w14:textId="77777777" w:rsidTr="007D63EB">
        <w:trPr>
          <w:trHeight w:val="842"/>
          <w:jc w:val="center"/>
        </w:trPr>
        <w:tc>
          <w:tcPr>
            <w:tcW w:w="1629" w:type="dxa"/>
            <w:vMerge w:val="restart"/>
            <w:vAlign w:val="center"/>
          </w:tcPr>
          <w:p w14:paraId="59E1463E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  <w:t>MERCOLEDI’</w:t>
            </w:r>
          </w:p>
        </w:tc>
        <w:tc>
          <w:tcPr>
            <w:tcW w:w="11508" w:type="dxa"/>
            <w:gridSpan w:val="7"/>
            <w:vAlign w:val="center"/>
          </w:tcPr>
          <w:p w14:paraId="32509775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Superamento ostacoli naturali (buche, twist, solco longitudinale, solco trasversale </w:t>
            </w:r>
            <w:proofErr w:type="gramStart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ecc...</w:t>
            </w:r>
            <w:proofErr w:type="gramEnd"/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);</w:t>
            </w:r>
          </w:p>
          <w:p w14:paraId="58CF42A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guado (dove vi sono le condizioni per effettuare tale manovra in sicurezza).</w:t>
            </w:r>
          </w:p>
        </w:tc>
        <w:tc>
          <w:tcPr>
            <w:tcW w:w="1644" w:type="dxa"/>
            <w:vMerge w:val="restart"/>
            <w:vAlign w:val="center"/>
          </w:tcPr>
          <w:p w14:paraId="223D4176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T.O.D.</w:t>
            </w:r>
          </w:p>
        </w:tc>
      </w:tr>
      <w:tr w:rsidR="00867CC8" w:rsidRPr="009540D0" w14:paraId="5B60D0E1" w14:textId="77777777" w:rsidTr="007D63EB">
        <w:trPr>
          <w:trHeight w:hRule="exact" w:val="284"/>
          <w:jc w:val="center"/>
        </w:trPr>
        <w:tc>
          <w:tcPr>
            <w:tcW w:w="1629" w:type="dxa"/>
            <w:vMerge/>
            <w:vAlign w:val="center"/>
          </w:tcPr>
          <w:p w14:paraId="13D86CB8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508" w:type="dxa"/>
            <w:gridSpan w:val="7"/>
            <w:vAlign w:val="center"/>
          </w:tcPr>
          <w:p w14:paraId="70CF86BD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  <w:t>AREA TEST</w:t>
            </w:r>
          </w:p>
        </w:tc>
        <w:tc>
          <w:tcPr>
            <w:tcW w:w="1644" w:type="dxa"/>
            <w:vMerge/>
            <w:vAlign w:val="center"/>
          </w:tcPr>
          <w:p w14:paraId="6470EDD4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</w:tr>
      <w:tr w:rsidR="00867CC8" w:rsidRPr="009540D0" w14:paraId="3AFC82BC" w14:textId="77777777" w:rsidTr="007D63EB">
        <w:trPr>
          <w:trHeight w:val="842"/>
          <w:jc w:val="center"/>
        </w:trPr>
        <w:tc>
          <w:tcPr>
            <w:tcW w:w="1629" w:type="dxa"/>
            <w:vMerge w:val="restart"/>
            <w:vAlign w:val="center"/>
          </w:tcPr>
          <w:p w14:paraId="2C3A330A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  <w:t>GIOVEDI’</w:t>
            </w:r>
          </w:p>
        </w:tc>
        <w:tc>
          <w:tcPr>
            <w:tcW w:w="11508" w:type="dxa"/>
            <w:gridSpan w:val="7"/>
            <w:vAlign w:val="center"/>
          </w:tcPr>
          <w:p w14:paraId="4FC4BE4E" w14:textId="2849B19D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Scarsa aderenza; recupero/autorecupero veicolo.</w:t>
            </w:r>
            <w:r w:rsidR="00AF7B5B" w:rsidRPr="00721193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0F2C01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649C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AF7B5B" w:rsidRPr="00721193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Utilizzo dispositivi supplementari acustici e ottici</w:t>
            </w:r>
          </w:p>
        </w:tc>
        <w:tc>
          <w:tcPr>
            <w:tcW w:w="1644" w:type="dxa"/>
            <w:vMerge w:val="restart"/>
            <w:vAlign w:val="center"/>
          </w:tcPr>
          <w:p w14:paraId="49C58E9A" w14:textId="48ED5021" w:rsidR="00F91E62" w:rsidRPr="00F91E62" w:rsidRDefault="00AF7B5B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T.O.D.</w:t>
            </w:r>
          </w:p>
        </w:tc>
      </w:tr>
      <w:tr w:rsidR="00867CC8" w:rsidRPr="009540D0" w14:paraId="3A55FDA1" w14:textId="77777777" w:rsidTr="007D63EB">
        <w:trPr>
          <w:trHeight w:hRule="exact" w:val="284"/>
          <w:jc w:val="center"/>
        </w:trPr>
        <w:tc>
          <w:tcPr>
            <w:tcW w:w="1629" w:type="dxa"/>
            <w:vMerge/>
            <w:vAlign w:val="center"/>
          </w:tcPr>
          <w:p w14:paraId="04304982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508" w:type="dxa"/>
            <w:gridSpan w:val="7"/>
            <w:vAlign w:val="center"/>
          </w:tcPr>
          <w:p w14:paraId="4B80A038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6"/>
                <w:szCs w:val="16"/>
              </w:rPr>
              <w:t>AREA TEST</w:t>
            </w:r>
          </w:p>
        </w:tc>
        <w:tc>
          <w:tcPr>
            <w:tcW w:w="1644" w:type="dxa"/>
            <w:vMerge/>
            <w:vAlign w:val="center"/>
          </w:tcPr>
          <w:p w14:paraId="208F73B0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</w:tr>
      <w:tr w:rsidR="00867CC8" w:rsidRPr="009540D0" w14:paraId="3507EE2B" w14:textId="77777777" w:rsidTr="007D63EB">
        <w:trPr>
          <w:trHeight w:val="842"/>
          <w:jc w:val="center"/>
        </w:trPr>
        <w:tc>
          <w:tcPr>
            <w:tcW w:w="1629" w:type="dxa"/>
            <w:vMerge w:val="restart"/>
            <w:vAlign w:val="center"/>
          </w:tcPr>
          <w:p w14:paraId="0FEFE966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91E62">
              <w:rPr>
                <w:rFonts w:ascii="Times New Roman" w:eastAsia="Arial MT" w:hAnsi="Times New Roman" w:cs="Times New Roman"/>
                <w:b/>
                <w:iCs/>
                <w:color w:val="000000" w:themeColor="text1"/>
                <w:sz w:val="20"/>
                <w:szCs w:val="20"/>
              </w:rPr>
              <w:t>VENERDI’</w:t>
            </w:r>
          </w:p>
        </w:tc>
        <w:tc>
          <w:tcPr>
            <w:tcW w:w="1644" w:type="dxa"/>
            <w:vAlign w:val="center"/>
          </w:tcPr>
          <w:p w14:paraId="01D9B4B7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Esami teoria</w:t>
            </w:r>
          </w:p>
        </w:tc>
        <w:tc>
          <w:tcPr>
            <w:tcW w:w="4932" w:type="dxa"/>
            <w:gridSpan w:val="3"/>
            <w:vAlign w:val="center"/>
          </w:tcPr>
          <w:p w14:paraId="17F68EF9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Esami pratica</w:t>
            </w:r>
          </w:p>
        </w:tc>
        <w:tc>
          <w:tcPr>
            <w:tcW w:w="6576" w:type="dxa"/>
            <w:gridSpan w:val="4"/>
            <w:vMerge w:val="restart"/>
            <w:tcBorders>
              <w:bottom w:val="nil"/>
              <w:right w:val="nil"/>
            </w:tcBorders>
          </w:tcPr>
          <w:p w14:paraId="68D7ACAA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</w:tr>
      <w:tr w:rsidR="00867CC8" w:rsidRPr="009540D0" w14:paraId="38329829" w14:textId="77777777" w:rsidTr="007D63EB">
        <w:trPr>
          <w:trHeight w:hRule="exact" w:val="284"/>
          <w:jc w:val="center"/>
        </w:trPr>
        <w:tc>
          <w:tcPr>
            <w:tcW w:w="1629" w:type="dxa"/>
            <w:vMerge/>
          </w:tcPr>
          <w:p w14:paraId="0C48BD7E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  <w:tc>
          <w:tcPr>
            <w:tcW w:w="6576" w:type="dxa"/>
            <w:gridSpan w:val="4"/>
            <w:vAlign w:val="center"/>
          </w:tcPr>
          <w:p w14:paraId="5D9A4464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91E62">
              <w:rPr>
                <w:rFonts w:ascii="Times New Roman" w:eastAsia="Arial MT" w:hAnsi="Times New Roman" w:cs="Times New Roman"/>
                <w:iCs/>
                <w:color w:val="000000" w:themeColor="text1"/>
                <w:sz w:val="18"/>
                <w:szCs w:val="18"/>
              </w:rPr>
              <w:t>Commissione ed Istruttori</w:t>
            </w:r>
          </w:p>
        </w:tc>
        <w:tc>
          <w:tcPr>
            <w:tcW w:w="6576" w:type="dxa"/>
            <w:gridSpan w:val="4"/>
            <w:vMerge/>
            <w:tcBorders>
              <w:bottom w:val="nil"/>
              <w:right w:val="nil"/>
            </w:tcBorders>
          </w:tcPr>
          <w:p w14:paraId="023EA452" w14:textId="77777777" w:rsidR="00F91E62" w:rsidRPr="00F91E62" w:rsidRDefault="00F91E62" w:rsidP="00F91E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iCs/>
                <w:color w:val="000000" w:themeColor="text1"/>
              </w:rPr>
            </w:pPr>
          </w:p>
        </w:tc>
      </w:tr>
    </w:tbl>
    <w:p w14:paraId="612335B7" w14:textId="77777777" w:rsidR="00713F21" w:rsidRPr="009540D0" w:rsidRDefault="00713F21" w:rsidP="001B0F75">
      <w:pPr>
        <w:tabs>
          <w:tab w:val="left" w:pos="4257"/>
        </w:tabs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3D739652" w14:textId="77777777" w:rsidR="00177DC4" w:rsidRDefault="00177DC4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  <w:sectPr w:rsidR="00177DC4" w:rsidSect="00177DC4">
          <w:pgSz w:w="16838" w:h="11906" w:orient="landscape"/>
          <w:pgMar w:top="1134" w:right="284" w:bottom="1134" w:left="0" w:header="708" w:footer="708" w:gutter="0"/>
          <w:cols w:space="708"/>
          <w:docGrid w:linePitch="360"/>
        </w:sectPr>
      </w:pPr>
    </w:p>
    <w:p w14:paraId="0274219E" w14:textId="44FD2A4F" w:rsidR="00352225" w:rsidRPr="00352225" w:rsidRDefault="006051E4" w:rsidP="007E14FB">
      <w:pPr>
        <w:spacing w:after="0" w:line="240" w:lineRule="auto"/>
        <w:ind w:right="-99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                                                                           </w:t>
      </w:r>
      <w:r w:rsidR="007E14FB" w:rsidRPr="0035222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3F4CE01B" wp14:editId="033E499F">
            <wp:extent cx="587375" cy="527685"/>
            <wp:effectExtent l="0" t="0" r="3175" b="5715"/>
            <wp:docPr id="25727078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</w:t>
      </w:r>
      <w:r w:rsidR="007E14F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modello n°1</w:t>
      </w:r>
    </w:p>
    <w:p w14:paraId="3C3A5961" w14:textId="77777777" w:rsidR="00352225" w:rsidRPr="00352225" w:rsidRDefault="00352225" w:rsidP="0035222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</w:pPr>
      <w:r w:rsidRPr="00352225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MINISTERO DELL’INTERNO</w:t>
      </w:r>
    </w:p>
    <w:p w14:paraId="730AD47E" w14:textId="77777777" w:rsidR="006C2511" w:rsidRDefault="00352225" w:rsidP="00352225">
      <w:pPr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52225">
        <w:rPr>
          <w:rFonts w:ascii="Times New Roman" w:eastAsia="Times New Roman" w:hAnsi="Times New Roman" w:cs="Times New Roman"/>
          <w:lang w:eastAsia="it-IT"/>
        </w:rPr>
        <w:t>DIPARTIMENTO DEI VIGILI DEL FUOCO DEL SOCCORSO PUBBLICO E DELLA DIFESA CIVILE</w:t>
      </w:r>
      <w:r w:rsidRPr="003522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79FE6E56" w14:textId="77777777" w:rsidR="006C2511" w:rsidRDefault="006C2511" w:rsidP="006C251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6C2511">
        <w:rPr>
          <w:rFonts w:ascii="Times New Roman" w:eastAsia="Times New Roman" w:hAnsi="Times New Roman" w:cs="Times New Roman"/>
          <w:lang w:eastAsia="it-IT"/>
        </w:rPr>
        <w:t>DIREZIONE CENTRALE PER LA FORMAZIONE</w:t>
      </w:r>
    </w:p>
    <w:p w14:paraId="2583B3D0" w14:textId="623DDAC4" w:rsidR="00352225" w:rsidRPr="00352225" w:rsidRDefault="00352225" w:rsidP="006C251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352225">
        <w:rPr>
          <w:rFonts w:ascii="Times New Roman" w:eastAsia="Times New Roman" w:hAnsi="Times New Roman" w:cs="Times New Roman"/>
          <w:b/>
          <w:lang w:eastAsia="it-IT"/>
        </w:rPr>
        <w:t>Guida Su Terreno Non Preparato</w:t>
      </w:r>
    </w:p>
    <w:tbl>
      <w:tblPr>
        <w:tblW w:w="1078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7"/>
      </w:tblGrid>
      <w:tr w:rsidR="008B2958" w:rsidRPr="008B2958" w14:paraId="710A11EA" w14:textId="77777777" w:rsidTr="00352225">
        <w:trPr>
          <w:trHeight w:val="214"/>
        </w:trPr>
        <w:tc>
          <w:tcPr>
            <w:tcW w:w="10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784D" w14:textId="77777777" w:rsidR="008B2958" w:rsidRPr="008B2958" w:rsidRDefault="008B2958" w:rsidP="00352225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lang w:eastAsia="it-IT"/>
              </w:rPr>
              <w:t>SCHEDA DI VALUTAZIONE PRATICA</w:t>
            </w:r>
          </w:p>
        </w:tc>
      </w:tr>
      <w:tr w:rsidR="008B2958" w:rsidRPr="008B2958" w14:paraId="410A3E3F" w14:textId="77777777" w:rsidTr="00352225">
        <w:trPr>
          <w:trHeight w:val="550"/>
        </w:trPr>
        <w:tc>
          <w:tcPr>
            <w:tcW w:w="10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2616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78E7D901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COGNOME …………………………………                NOME…………………………</w:t>
            </w:r>
            <w:proofErr w:type="gramStart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…….</w:t>
            </w:r>
            <w:proofErr w:type="gramEnd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</w:p>
          <w:p w14:paraId="717CF259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616A2B41" w14:textId="77777777" w:rsidR="008B2958" w:rsidRPr="008B2958" w:rsidRDefault="008B2958" w:rsidP="004E1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COMANDO…………………………</w:t>
            </w:r>
            <w:proofErr w:type="gramStart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…….</w:t>
            </w:r>
            <w:proofErr w:type="gramEnd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…                </w:t>
            </w:r>
            <w:proofErr w:type="gramStart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SEDE….</w:t>
            </w:r>
            <w:proofErr w:type="gramEnd"/>
            <w:r w:rsidRPr="008B2958">
              <w:rPr>
                <w:rFonts w:ascii="Times New Roman" w:eastAsia="Times New Roman" w:hAnsi="Times New Roman" w:cs="Times New Roman"/>
                <w:b/>
                <w:lang w:eastAsia="it-IT"/>
              </w:rPr>
              <w:t>……………………………...</w:t>
            </w:r>
          </w:p>
        </w:tc>
      </w:tr>
    </w:tbl>
    <w:p w14:paraId="51DCB504" w14:textId="77777777" w:rsidR="00352225" w:rsidRPr="006C2511" w:rsidRDefault="00352225" w:rsidP="00352225">
      <w:pPr>
        <w:tabs>
          <w:tab w:val="left" w:pos="4257"/>
        </w:tabs>
        <w:spacing w:after="0" w:line="0" w:lineRule="atLeast"/>
        <w:contextualSpacing/>
        <w:rPr>
          <w:rFonts w:ascii="Times New Roman" w:hAnsi="Times New Roman" w:cs="Times New Roman"/>
        </w:rPr>
      </w:pPr>
    </w:p>
    <w:tbl>
      <w:tblPr>
        <w:tblW w:w="107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5"/>
        <w:gridCol w:w="360"/>
        <w:gridCol w:w="360"/>
        <w:gridCol w:w="360"/>
      </w:tblGrid>
      <w:tr w:rsidR="008B2958" w:rsidRPr="008B2958" w14:paraId="1E7715B6" w14:textId="77777777" w:rsidTr="00F814B3">
        <w:trPr>
          <w:cantSplit/>
          <w:trHeight w:val="179"/>
          <w:jc w:val="center"/>
        </w:trPr>
        <w:tc>
          <w:tcPr>
            <w:tcW w:w="9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591A" w14:textId="77777777" w:rsidR="008B2958" w:rsidRPr="008B2958" w:rsidRDefault="008B2958" w:rsidP="004E10E9">
            <w:pPr>
              <w:keepNext/>
              <w:spacing w:after="0" w:line="140" w:lineRule="atLeast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ABILITA’  (conduzione veicolo fuoristrada)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D0B4B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PUNT.</w:t>
            </w:r>
          </w:p>
        </w:tc>
      </w:tr>
      <w:tr w:rsidR="008B2958" w:rsidRPr="008B2958" w14:paraId="6600DC9B" w14:textId="77777777" w:rsidTr="00F814B3">
        <w:trPr>
          <w:trHeight w:val="877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8BC4F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Posizione mani sul volante</w:t>
            </w:r>
          </w:p>
          <w:p w14:paraId="6DAD10B1" w14:textId="5B0CED62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Corona volante impugnata nella posizione delle ore 10 e10 o delle 9 e 15; posizione mani in curva e retromarcia.</w:t>
            </w:r>
          </w:p>
          <w:p w14:paraId="23664905" w14:textId="6876597C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Se perde la corretta posizione una sola volta durante l’intero percorso.</w:t>
            </w:r>
          </w:p>
          <w:p w14:paraId="260BFBE4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Se perde la corretta posizione più di una volta durante l’intero percorso.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B20B6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6FB2B983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3683B6CC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760892A3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E71F3" w14:textId="4267653B" w:rsidR="008B2958" w:rsidRPr="008B2958" w:rsidRDefault="003676F2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63F21" w14:textId="5E696B01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4946EAC1" w14:textId="77777777" w:rsidTr="00F814B3">
        <w:trPr>
          <w:trHeight w:val="963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1DD2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Posizione di guida ed uso delle cinture</w:t>
            </w:r>
          </w:p>
          <w:p w14:paraId="33B0D044" w14:textId="6DBF33EA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Regolazione corretta del sedile (distanza busto-volante, gambe-pedaliera); finestrini alzati; cinture allacciate da tutti gli occupanti del veicolo.</w:t>
            </w:r>
          </w:p>
          <w:p w14:paraId="2132856A" w14:textId="7F137E92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Se non verifica una delle condizioni.</w:t>
            </w:r>
          </w:p>
          <w:p w14:paraId="2A34FCA4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Se non verifica più di una delle condizioni.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CCDDD8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47677F22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6885291F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57876812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00B06444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3437F" w14:textId="13A35CCE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11ADB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6EB01FFB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75C7CF39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0D65C568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1452D876" w14:textId="7B0BFC9D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6B97F4FB" w14:textId="77777777" w:rsidTr="007739F9">
        <w:trPr>
          <w:trHeight w:val="323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8B752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Inserimento trazione e riduttore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D8A06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7F4DBBA" w14:textId="1ED031D2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it-I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E365A" w14:textId="79838CB8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3</w:t>
            </w:r>
          </w:p>
        </w:tc>
      </w:tr>
      <w:tr w:rsidR="008B2958" w:rsidRPr="008B2958" w14:paraId="1EC22E0F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E3CAA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Piede sulla frizione</w:t>
            </w:r>
          </w:p>
          <w:p w14:paraId="348A2CC9" w14:textId="4EF1F910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3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Mantiene il piede sul pianale durante la marcia ed il superamento degli ostacoli.</w:t>
            </w:r>
          </w:p>
          <w:p w14:paraId="33E4EB7E" w14:textId="1B3FD7D1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Poggia il piede sul pedale della frizione una volta, purché non in discesa.</w:t>
            </w:r>
          </w:p>
          <w:p w14:paraId="702B1DC2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Poggia il piede sul pedale della frizione più di una volta, oppure in discesa.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18547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it-IT"/>
              </w:rPr>
            </w:pPr>
          </w:p>
          <w:p w14:paraId="3E02BA8D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it-IT"/>
              </w:rPr>
            </w:pPr>
          </w:p>
          <w:p w14:paraId="09BB913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it-IT"/>
              </w:rPr>
            </w:pPr>
          </w:p>
          <w:p w14:paraId="7BBD895E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BDE6D" w14:textId="6C185E3A" w:rsidR="008B2958" w:rsidRPr="008B2958" w:rsidRDefault="00FB6D00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0B811" w14:textId="694A49C5" w:rsidR="008B2958" w:rsidRPr="008B2958" w:rsidRDefault="00F56BFC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3</w:t>
            </w:r>
          </w:p>
        </w:tc>
      </w:tr>
      <w:tr w:rsidR="008B2958" w:rsidRPr="008B2958" w14:paraId="6E8C33B1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DACAD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Uso acceleratore</w:t>
            </w:r>
          </w:p>
          <w:p w14:paraId="7C86174D" w14:textId="740331F5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in maniera regolare senza brusche accelerazioni o spegnimenti, motore in coppia su tutto il percorso.</w:t>
            </w:r>
          </w:p>
          <w:p w14:paraId="3F38D67D" w14:textId="5AA9DD48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con non più di tre errori.</w:t>
            </w:r>
          </w:p>
          <w:p w14:paraId="02895A72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0) Percorso affrontato in maniera irregolare con brusche accelerazioni o spegnimenti, (motore non in coppia).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F8381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6D44DFA1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06440653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  <w:p w14:paraId="7AB341BD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49EDFA94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2D09D" w14:textId="7D2449E8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9F07F" w14:textId="6E410EC3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7D633BFA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7FB60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Uso del freno</w:t>
            </w:r>
          </w:p>
          <w:p w14:paraId="2E633EE9" w14:textId="6F51E681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in maniera regolare.</w:t>
            </w:r>
          </w:p>
          <w:p w14:paraId="30712A7E" w14:textId="3976C122" w:rsidR="008B2958" w:rsidRPr="008B2958" w:rsidRDefault="00F50C09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con un errore.</w:t>
            </w:r>
          </w:p>
          <w:p w14:paraId="0077DFF2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0) percorso affrontato con più di un errore.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6F4EC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7E7EC97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6102D2DF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44609CF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17A8E" w14:textId="743443A3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76B7C" w14:textId="0FE0F236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5395DFE2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0CE0B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Utilizzo del cambio </w:t>
            </w:r>
            <w:r w:rsidRPr="008B2958">
              <w:rPr>
                <w:rFonts w:ascii="Arial" w:eastAsia="Times New Roman" w:hAnsi="Arial" w:cs="Arial"/>
                <w:bCs/>
                <w:lang w:eastAsia="it-IT"/>
              </w:rPr>
              <w:t>(scelta corretta della marcia)</w:t>
            </w:r>
          </w:p>
          <w:p w14:paraId="30ED6F50" w14:textId="02A4F131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Utilizzo ottimale del cambio.</w:t>
            </w:r>
          </w:p>
          <w:p w14:paraId="1FD41872" w14:textId="1589E23D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con un errore.</w:t>
            </w:r>
          </w:p>
          <w:p w14:paraId="26BA92B9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0) Percorso affrontato con più di un errore.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B9DB8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12FE85DF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4962705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607B7EA8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6EBD0" w14:textId="1413B5E2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18346" w14:textId="0FD36A47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59C3D539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AB792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Scelta traiettoria </w:t>
            </w:r>
          </w:p>
          <w:p w14:paraId="1121270C" w14:textId="65E2C210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in maniera ottimale lungo tutto il percorso.</w:t>
            </w:r>
          </w:p>
          <w:p w14:paraId="3FE3A404" w14:textId="15B1737A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Percorso affrontato con due errori.</w:t>
            </w:r>
          </w:p>
          <w:p w14:paraId="1B18112F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0) Percorso affrontato con più di due errori.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5808DA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1D583F55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5D8252D4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it-IT"/>
              </w:rPr>
            </w:pPr>
          </w:p>
          <w:p w14:paraId="6BB07CA2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A4916" w14:textId="533567B5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2C31B" w14:textId="01414C10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7BEAC33A" w14:textId="77777777" w:rsidTr="00FB6D00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7D38F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Esecuzione della Manovra di sicurezza</w:t>
            </w:r>
          </w:p>
          <w:p w14:paraId="00FA5D5B" w14:textId="11997CF4" w:rsidR="008B2958" w:rsidRPr="008B2958" w:rsidRDefault="0046794F" w:rsidP="004E10E9">
            <w:pPr>
              <w:spacing w:after="0" w:line="140" w:lineRule="atLeast"/>
              <w:rPr>
                <w:rFonts w:ascii="Arial" w:eastAsia="Times New Roman" w:hAnsi="Arial" w:cs="Arial"/>
                <w:sz w:val="18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3</w:t>
            </w:r>
            <w:r w:rsidR="008B2958"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) Esecuzione completa dei passaggi ma in modo non corretto</w:t>
            </w:r>
          </w:p>
          <w:p w14:paraId="1FDC0D41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sz w:val="18"/>
                <w:szCs w:val="24"/>
                <w:lang w:eastAsia="it-IT"/>
              </w:rPr>
              <w:t>0) Esecuzione incompleta dei passaggi. (Basta un errore).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53BFF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760B929E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3504ABFD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0F46D4AA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B5949BD" w14:textId="1C45C810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E922F" w14:textId="6F95FC99" w:rsidR="008B2958" w:rsidRPr="008B2958" w:rsidRDefault="00D3112A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3</w:t>
            </w:r>
          </w:p>
        </w:tc>
      </w:tr>
      <w:tr w:rsidR="008B2958" w:rsidRPr="008B2958" w14:paraId="46DF2BAE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08413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Superamento degli Ostacoli Naturali: dosso, solco, twist, buca.</w:t>
            </w:r>
          </w:p>
          <w:p w14:paraId="43E7BE6B" w14:textId="1E0210B6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Completa l’intero percorso superando tutti gli ostacoli senza commettere un errore tecnico.</w:t>
            </w:r>
          </w:p>
          <w:p w14:paraId="2C80EFE8" w14:textId="5D8F7C53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Completa il percorso commettendo massimo tre errori tecnici.</w:t>
            </w:r>
          </w:p>
          <w:p w14:paraId="6980535F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Completa il percorso commettendo più di tre errori tecnici.</w:t>
            </w:r>
            <w:r w:rsidRPr="008B2958">
              <w:rPr>
                <w:rFonts w:ascii="Arial" w:eastAsia="Times New Roman" w:hAnsi="Arial" w:cs="Arial"/>
                <w:bCs/>
                <w:sz w:val="24"/>
                <w:lang w:eastAsia="it-IT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5746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7D200A9E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  <w:p w14:paraId="514448B5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43A62497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690B7" w14:textId="02A64C3F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AB0D8" w14:textId="6D0E4034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26AD4E35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B8A8C" w14:textId="77777777" w:rsidR="008B2958" w:rsidRPr="008B2958" w:rsidRDefault="008B2958" w:rsidP="004E10E9">
            <w:pPr>
              <w:keepNext/>
              <w:spacing w:after="0" w:line="140" w:lineRule="atLeast"/>
              <w:outlineLvl w:val="0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Superamento Corretto del Fondo a Scarsa Aderenza</w:t>
            </w:r>
          </w:p>
          <w:p w14:paraId="3C1F22FB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6) Superamento corretto al primo tentativo, applicando anche le tecniche di remata e telegrafata e scelta del rapporto corretto.</w:t>
            </w:r>
          </w:p>
          <w:p w14:paraId="118DD66C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3) Superamento al secondo tentativo.</w:t>
            </w:r>
          </w:p>
          <w:p w14:paraId="09679B8B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Superamento al terzo tentativo o mancato superamento.</w:t>
            </w:r>
            <w:r w:rsidRPr="008B2958">
              <w:rPr>
                <w:rFonts w:ascii="Arial" w:eastAsia="Times New Roman" w:hAnsi="Arial" w:cs="Arial"/>
                <w:bCs/>
                <w:sz w:val="24"/>
                <w:lang w:eastAsia="it-IT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C6E0B6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76A78F5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1531F12B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it-IT"/>
              </w:rPr>
            </w:pPr>
          </w:p>
          <w:p w14:paraId="37FDB0E6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  <w:p w14:paraId="1A783CD3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23941" w14:textId="40C7D1AC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B3AD8" w14:textId="4DCE4BC7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7844CE21" w14:textId="77777777" w:rsidTr="00F814B3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E03A5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Superamento Corretto della Salita Ostacolo.</w:t>
            </w:r>
          </w:p>
          <w:p w14:paraId="05FEBA38" w14:textId="52D5F2F6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2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Superamento corretto.</w:t>
            </w:r>
          </w:p>
          <w:p w14:paraId="183AB1B1" w14:textId="71E48626" w:rsidR="008B2958" w:rsidRPr="008B2958" w:rsidRDefault="00A45312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1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Superamento al secondo tentativo. L’allievo dimostra di aver preso coscienza dell’errore commesso nel primo tentativo.</w:t>
            </w:r>
          </w:p>
          <w:p w14:paraId="1EBF8162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Superamento al terzo tentativo o mancato superamento.</w:t>
            </w:r>
            <w:r w:rsidRPr="008B2958">
              <w:rPr>
                <w:rFonts w:ascii="Arial" w:eastAsia="Times New Roman" w:hAnsi="Arial" w:cs="Arial"/>
                <w:bCs/>
                <w:sz w:val="24"/>
                <w:lang w:eastAsia="it-IT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35B47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4E6181FE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0DC4C6E4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510ED598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it-IT"/>
              </w:rPr>
            </w:pPr>
          </w:p>
          <w:p w14:paraId="41250DF9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5D68F" w14:textId="4CC38396" w:rsidR="008B2958" w:rsidRPr="008B2958" w:rsidRDefault="003676F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50245" w14:textId="61C46847" w:rsidR="008B2958" w:rsidRPr="008B2958" w:rsidRDefault="00EC2985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2</w:t>
            </w:r>
          </w:p>
        </w:tc>
      </w:tr>
      <w:tr w:rsidR="008B2958" w:rsidRPr="008B2958" w14:paraId="478833BF" w14:textId="77777777" w:rsidTr="00FB6D00">
        <w:trPr>
          <w:trHeight w:val="402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4C99E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Superamento corretto della Discesa Ostacolo.</w:t>
            </w:r>
          </w:p>
          <w:p w14:paraId="06D76F2B" w14:textId="314F4811" w:rsidR="008B2958" w:rsidRPr="008B2958" w:rsidRDefault="00991A7F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18"/>
                <w:lang w:eastAsia="it-IT"/>
              </w:rPr>
              <w:t>3</w:t>
            </w:r>
            <w:r w:rsidR="008B2958"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) Superamento corretto.</w:t>
            </w:r>
          </w:p>
          <w:p w14:paraId="11D08404" w14:textId="77777777" w:rsidR="008B2958" w:rsidRPr="008B2958" w:rsidRDefault="008B2958" w:rsidP="004E10E9">
            <w:pPr>
              <w:spacing w:after="0" w:line="140" w:lineRule="atLeast"/>
              <w:rPr>
                <w:rFonts w:ascii="Arial" w:eastAsia="Times New Roman" w:hAnsi="Arial" w:cs="Arial"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Cs/>
                <w:sz w:val="18"/>
                <w:lang w:eastAsia="it-IT"/>
              </w:rPr>
              <w:t>0) Mancato superamento.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54B3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32"/>
                <w:lang w:eastAsia="it-IT"/>
              </w:rPr>
            </w:pPr>
          </w:p>
          <w:p w14:paraId="54022E71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2BC7782" w14:textId="5EAC8F23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color w:val="F2F2F2" w:themeColor="background1" w:themeShade="F2"/>
                <w:sz w:val="24"/>
                <w:lang w:eastAsia="it-I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19F47" w14:textId="4E9C85D2" w:rsidR="008B2958" w:rsidRPr="008B2958" w:rsidRDefault="00C47F42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  <w:t>3</w:t>
            </w:r>
          </w:p>
        </w:tc>
      </w:tr>
      <w:tr w:rsidR="008B2958" w:rsidRPr="008B2958" w14:paraId="54952BE3" w14:textId="77777777" w:rsidTr="00F814B3">
        <w:trPr>
          <w:cantSplit/>
          <w:trHeight w:val="503"/>
          <w:jc w:val="center"/>
        </w:trPr>
        <w:tc>
          <w:tcPr>
            <w:tcW w:w="9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5EEC4" w14:textId="77777777" w:rsidR="008B2958" w:rsidRPr="008B2958" w:rsidRDefault="008B2958" w:rsidP="004E10E9">
            <w:pPr>
              <w:keepNext/>
              <w:spacing w:after="0" w:line="140" w:lineRule="atLeast"/>
              <w:outlineLvl w:val="3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B2958">
              <w:rPr>
                <w:rFonts w:ascii="Arial" w:eastAsia="Times New Roman" w:hAnsi="Arial" w:cs="Arial"/>
                <w:b/>
                <w:bCs/>
                <w:lang w:eastAsia="it-IT"/>
              </w:rPr>
              <w:t>PUNTEGGIO TOTALE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5C0E0" w14:textId="77777777" w:rsidR="008B2958" w:rsidRPr="008B2958" w:rsidRDefault="008B2958" w:rsidP="004E10E9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it-IT"/>
              </w:rPr>
            </w:pPr>
          </w:p>
        </w:tc>
      </w:tr>
    </w:tbl>
    <w:p w14:paraId="54E087B8" w14:textId="77777777" w:rsidR="008B2958" w:rsidRDefault="008B2958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1C0C6CA4" w14:textId="77777777" w:rsidR="008B2958" w:rsidRDefault="008B2958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49C2522A" w14:textId="77777777" w:rsidR="008B2958" w:rsidRDefault="008B2958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p w14:paraId="3E6C5AC9" w14:textId="1A384E18" w:rsidR="000F79D6" w:rsidRDefault="000F79D6" w:rsidP="000F79D6">
      <w:pPr>
        <w:jc w:val="center"/>
        <w:rPr>
          <w:b/>
        </w:rPr>
      </w:pPr>
      <w:r>
        <w:rPr>
          <w:b/>
        </w:rPr>
        <w:t xml:space="preserve">PUNTEGGIO MINIMO PER SUPERAMENTO PROVA: </w:t>
      </w:r>
      <w:r w:rsidR="00EC2985">
        <w:rPr>
          <w:b/>
        </w:rPr>
        <w:t>1</w:t>
      </w:r>
      <w:r>
        <w:rPr>
          <w:b/>
        </w:rPr>
        <w:t>8</w:t>
      </w:r>
      <w:r w:rsidR="00EC2985">
        <w:rPr>
          <w:b/>
        </w:rPr>
        <w:t>/30</w:t>
      </w:r>
    </w:p>
    <w:p w14:paraId="5131A318" w14:textId="77777777" w:rsidR="000F79D6" w:rsidRDefault="000F79D6" w:rsidP="000F79D6">
      <w:pPr>
        <w:rPr>
          <w:b/>
        </w:rPr>
      </w:pPr>
    </w:p>
    <w:p w14:paraId="784AA68F" w14:textId="77777777" w:rsidR="000F79D6" w:rsidRDefault="000F79D6" w:rsidP="000F79D6">
      <w:pPr>
        <w:jc w:val="both"/>
      </w:pPr>
      <w:r>
        <w:rPr>
          <w:b/>
        </w:rPr>
        <w:t>DATA _____________________                 L’ISTRUTTORE _____________________________</w:t>
      </w:r>
    </w:p>
    <w:p w14:paraId="62E4C0CC" w14:textId="77777777" w:rsidR="000F79D6" w:rsidRDefault="000F79D6" w:rsidP="000F79D6">
      <w:r>
        <w:t xml:space="preserve">  </w:t>
      </w:r>
    </w:p>
    <w:p w14:paraId="7CC52DE5" w14:textId="77777777" w:rsidR="000F79D6" w:rsidRDefault="000F79D6" w:rsidP="000F79D6"/>
    <w:p w14:paraId="337E9796" w14:textId="77777777" w:rsidR="000F79D6" w:rsidRDefault="000F79D6" w:rsidP="000F79D6"/>
    <w:p w14:paraId="7BA9870F" w14:textId="77777777" w:rsidR="00F0103B" w:rsidRPr="001B0F75" w:rsidRDefault="00F0103B" w:rsidP="001B0F75">
      <w:pPr>
        <w:tabs>
          <w:tab w:val="left" w:pos="4257"/>
        </w:tabs>
        <w:rPr>
          <w:rFonts w:ascii="Times New Roman" w:hAnsi="Times New Roman" w:cs="Times New Roman"/>
          <w:sz w:val="24"/>
          <w:szCs w:val="24"/>
        </w:rPr>
      </w:pPr>
    </w:p>
    <w:sectPr w:rsidR="00F0103B" w:rsidRPr="001B0F75" w:rsidSect="00CE67B2">
      <w:pgSz w:w="11906" w:h="16838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3347A"/>
    <w:multiLevelType w:val="hybridMultilevel"/>
    <w:tmpl w:val="D9E82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07ECE"/>
    <w:multiLevelType w:val="hybridMultilevel"/>
    <w:tmpl w:val="D22EAF7A"/>
    <w:lvl w:ilvl="0" w:tplc="AC248318">
      <w:numFmt w:val="bullet"/>
      <w:lvlText w:val="•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CF90F23"/>
    <w:multiLevelType w:val="hybridMultilevel"/>
    <w:tmpl w:val="B0B4622A"/>
    <w:lvl w:ilvl="0" w:tplc="AC24831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6D259F"/>
    <w:multiLevelType w:val="hybridMultilevel"/>
    <w:tmpl w:val="EBC6B520"/>
    <w:lvl w:ilvl="0" w:tplc="D47E9C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843AB"/>
    <w:multiLevelType w:val="hybridMultilevel"/>
    <w:tmpl w:val="714039A0"/>
    <w:lvl w:ilvl="0" w:tplc="AC248318">
      <w:numFmt w:val="bullet"/>
      <w:lvlText w:val="•"/>
      <w:lvlJc w:val="left"/>
      <w:pPr>
        <w:ind w:left="168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3C2B76AA"/>
    <w:multiLevelType w:val="hybridMultilevel"/>
    <w:tmpl w:val="5FC21266"/>
    <w:lvl w:ilvl="0" w:tplc="AC248318">
      <w:numFmt w:val="bullet"/>
      <w:lvlText w:val="•"/>
      <w:lvlJc w:val="left"/>
      <w:pPr>
        <w:ind w:left="497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37" w:hanging="360"/>
      </w:pPr>
      <w:rPr>
        <w:rFonts w:ascii="Wingdings" w:hAnsi="Wingdings" w:hint="default"/>
      </w:rPr>
    </w:lvl>
  </w:abstractNum>
  <w:abstractNum w:abstractNumId="6" w15:restartNumberingAfterBreak="0">
    <w:nsid w:val="3C694B7A"/>
    <w:multiLevelType w:val="hybridMultilevel"/>
    <w:tmpl w:val="9FE81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D47E0"/>
    <w:multiLevelType w:val="hybridMultilevel"/>
    <w:tmpl w:val="E4AC5E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C0E96"/>
    <w:multiLevelType w:val="hybridMultilevel"/>
    <w:tmpl w:val="08947902"/>
    <w:lvl w:ilvl="0" w:tplc="D47E9C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D6B20"/>
    <w:multiLevelType w:val="hybridMultilevel"/>
    <w:tmpl w:val="038A126E"/>
    <w:lvl w:ilvl="0" w:tplc="AC248318">
      <w:numFmt w:val="bullet"/>
      <w:lvlText w:val="•"/>
      <w:lvlJc w:val="left"/>
      <w:pPr>
        <w:ind w:left="155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" w15:restartNumberingAfterBreak="0">
    <w:nsid w:val="4A2D634C"/>
    <w:multiLevelType w:val="hybridMultilevel"/>
    <w:tmpl w:val="769249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B4EC4"/>
    <w:multiLevelType w:val="hybridMultilevel"/>
    <w:tmpl w:val="4F1A1F84"/>
    <w:lvl w:ilvl="0" w:tplc="3A3429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62349F7"/>
    <w:multiLevelType w:val="hybridMultilevel"/>
    <w:tmpl w:val="8A94E308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66D5A"/>
    <w:multiLevelType w:val="hybridMultilevel"/>
    <w:tmpl w:val="D8747212"/>
    <w:lvl w:ilvl="0" w:tplc="AC24831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940C4"/>
    <w:multiLevelType w:val="hybridMultilevel"/>
    <w:tmpl w:val="D69E2954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B59B3"/>
    <w:multiLevelType w:val="hybridMultilevel"/>
    <w:tmpl w:val="F0B4BC3C"/>
    <w:lvl w:ilvl="0" w:tplc="AC248318">
      <w:numFmt w:val="bullet"/>
      <w:lvlText w:val="•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38C2DB5"/>
    <w:multiLevelType w:val="hybridMultilevel"/>
    <w:tmpl w:val="8AA432E6"/>
    <w:lvl w:ilvl="0" w:tplc="AC248318">
      <w:numFmt w:val="bullet"/>
      <w:lvlText w:val="•"/>
      <w:lvlJc w:val="left"/>
      <w:pPr>
        <w:ind w:left="1922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7" w15:restartNumberingAfterBreak="0">
    <w:nsid w:val="647D4D1B"/>
    <w:multiLevelType w:val="hybridMultilevel"/>
    <w:tmpl w:val="931E8630"/>
    <w:lvl w:ilvl="0" w:tplc="9AFAF6DA">
      <w:numFmt w:val="bullet"/>
      <w:lvlText w:val="•"/>
      <w:lvlJc w:val="left"/>
      <w:pPr>
        <w:ind w:left="1709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8" w15:restartNumberingAfterBreak="0">
    <w:nsid w:val="70C17E6A"/>
    <w:multiLevelType w:val="hybridMultilevel"/>
    <w:tmpl w:val="E4AC5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36C45"/>
    <w:multiLevelType w:val="hybridMultilevel"/>
    <w:tmpl w:val="3C807B30"/>
    <w:lvl w:ilvl="0" w:tplc="D47E9C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D3A38"/>
    <w:multiLevelType w:val="hybridMultilevel"/>
    <w:tmpl w:val="4F222236"/>
    <w:lvl w:ilvl="0" w:tplc="AC2483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296020">
    <w:abstractNumId w:val="6"/>
  </w:num>
  <w:num w:numId="2" w16cid:durableId="1162281753">
    <w:abstractNumId w:val="0"/>
  </w:num>
  <w:num w:numId="3" w16cid:durableId="111942232">
    <w:abstractNumId w:val="13"/>
  </w:num>
  <w:num w:numId="4" w16cid:durableId="1823039410">
    <w:abstractNumId w:val="19"/>
  </w:num>
  <w:num w:numId="5" w16cid:durableId="1026831910">
    <w:abstractNumId w:val="11"/>
  </w:num>
  <w:num w:numId="6" w16cid:durableId="847984083">
    <w:abstractNumId w:val="3"/>
  </w:num>
  <w:num w:numId="7" w16cid:durableId="1776710910">
    <w:abstractNumId w:val="8"/>
  </w:num>
  <w:num w:numId="8" w16cid:durableId="2064525874">
    <w:abstractNumId w:val="20"/>
  </w:num>
  <w:num w:numId="9" w16cid:durableId="1509521738">
    <w:abstractNumId w:val="14"/>
  </w:num>
  <w:num w:numId="10" w16cid:durableId="1997369432">
    <w:abstractNumId w:val="2"/>
  </w:num>
  <w:num w:numId="11" w16cid:durableId="1686860433">
    <w:abstractNumId w:val="17"/>
  </w:num>
  <w:num w:numId="12" w16cid:durableId="2013988144">
    <w:abstractNumId w:val="4"/>
  </w:num>
  <w:num w:numId="13" w16cid:durableId="1306743428">
    <w:abstractNumId w:val="12"/>
  </w:num>
  <w:num w:numId="14" w16cid:durableId="1037047617">
    <w:abstractNumId w:val="9"/>
  </w:num>
  <w:num w:numId="15" w16cid:durableId="454717629">
    <w:abstractNumId w:val="15"/>
  </w:num>
  <w:num w:numId="16" w16cid:durableId="1465926385">
    <w:abstractNumId w:val="16"/>
  </w:num>
  <w:num w:numId="17" w16cid:durableId="74212306">
    <w:abstractNumId w:val="5"/>
  </w:num>
  <w:num w:numId="18" w16cid:durableId="1381249337">
    <w:abstractNumId w:val="1"/>
  </w:num>
  <w:num w:numId="19" w16cid:durableId="1648393570">
    <w:abstractNumId w:val="18"/>
  </w:num>
  <w:num w:numId="20" w16cid:durableId="430321102">
    <w:abstractNumId w:val="7"/>
  </w:num>
  <w:num w:numId="21" w16cid:durableId="721169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46"/>
    <w:rsid w:val="0000466D"/>
    <w:rsid w:val="00033648"/>
    <w:rsid w:val="00056932"/>
    <w:rsid w:val="0009248E"/>
    <w:rsid w:val="000A3EF4"/>
    <w:rsid w:val="000A6F9F"/>
    <w:rsid w:val="000F2C01"/>
    <w:rsid w:val="000F79D6"/>
    <w:rsid w:val="00107F37"/>
    <w:rsid w:val="00161249"/>
    <w:rsid w:val="00177DC4"/>
    <w:rsid w:val="001905B2"/>
    <w:rsid w:val="001B0F75"/>
    <w:rsid w:val="001D730D"/>
    <w:rsid w:val="001E10F0"/>
    <w:rsid w:val="001F48A1"/>
    <w:rsid w:val="0022050A"/>
    <w:rsid w:val="00275437"/>
    <w:rsid w:val="002A0689"/>
    <w:rsid w:val="002C031C"/>
    <w:rsid w:val="00320516"/>
    <w:rsid w:val="00332020"/>
    <w:rsid w:val="00352225"/>
    <w:rsid w:val="003676F2"/>
    <w:rsid w:val="003C10E7"/>
    <w:rsid w:val="004065D8"/>
    <w:rsid w:val="00446B6B"/>
    <w:rsid w:val="0046794F"/>
    <w:rsid w:val="004826F7"/>
    <w:rsid w:val="00486CCE"/>
    <w:rsid w:val="004A774A"/>
    <w:rsid w:val="004C0F6F"/>
    <w:rsid w:val="004C465F"/>
    <w:rsid w:val="004D3484"/>
    <w:rsid w:val="004E10E9"/>
    <w:rsid w:val="004F467B"/>
    <w:rsid w:val="00514054"/>
    <w:rsid w:val="00541697"/>
    <w:rsid w:val="00551404"/>
    <w:rsid w:val="00557D49"/>
    <w:rsid w:val="005649C2"/>
    <w:rsid w:val="005E2EF1"/>
    <w:rsid w:val="006003B8"/>
    <w:rsid w:val="006051E4"/>
    <w:rsid w:val="00657328"/>
    <w:rsid w:val="00663F46"/>
    <w:rsid w:val="006B56B9"/>
    <w:rsid w:val="006C2511"/>
    <w:rsid w:val="006C4D4D"/>
    <w:rsid w:val="00710CF4"/>
    <w:rsid w:val="00713F21"/>
    <w:rsid w:val="00721193"/>
    <w:rsid w:val="007739F9"/>
    <w:rsid w:val="007B1197"/>
    <w:rsid w:val="007B383B"/>
    <w:rsid w:val="007D63EB"/>
    <w:rsid w:val="007E14FB"/>
    <w:rsid w:val="00801561"/>
    <w:rsid w:val="008034BF"/>
    <w:rsid w:val="00804DE2"/>
    <w:rsid w:val="00830B80"/>
    <w:rsid w:val="00867172"/>
    <w:rsid w:val="00867CC8"/>
    <w:rsid w:val="00882DA2"/>
    <w:rsid w:val="008B0451"/>
    <w:rsid w:val="008B2958"/>
    <w:rsid w:val="008B3D02"/>
    <w:rsid w:val="008F26F7"/>
    <w:rsid w:val="009540D0"/>
    <w:rsid w:val="00974109"/>
    <w:rsid w:val="00991A7F"/>
    <w:rsid w:val="009E0F2D"/>
    <w:rsid w:val="009E3A07"/>
    <w:rsid w:val="009F42C2"/>
    <w:rsid w:val="009F66D0"/>
    <w:rsid w:val="00A45312"/>
    <w:rsid w:val="00A45F90"/>
    <w:rsid w:val="00AB26C3"/>
    <w:rsid w:val="00AC6DC3"/>
    <w:rsid w:val="00AF5A1E"/>
    <w:rsid w:val="00AF7B5B"/>
    <w:rsid w:val="00AF7C46"/>
    <w:rsid w:val="00B11413"/>
    <w:rsid w:val="00B2782E"/>
    <w:rsid w:val="00B35ECA"/>
    <w:rsid w:val="00B96516"/>
    <w:rsid w:val="00BC6271"/>
    <w:rsid w:val="00BE55A6"/>
    <w:rsid w:val="00C05598"/>
    <w:rsid w:val="00C47F42"/>
    <w:rsid w:val="00C611F7"/>
    <w:rsid w:val="00C74496"/>
    <w:rsid w:val="00CE67B2"/>
    <w:rsid w:val="00CF063C"/>
    <w:rsid w:val="00CF5861"/>
    <w:rsid w:val="00D0230B"/>
    <w:rsid w:val="00D3112A"/>
    <w:rsid w:val="00E32812"/>
    <w:rsid w:val="00EC2985"/>
    <w:rsid w:val="00EC5DC2"/>
    <w:rsid w:val="00EC7CF1"/>
    <w:rsid w:val="00ED326A"/>
    <w:rsid w:val="00ED7CEE"/>
    <w:rsid w:val="00F0103B"/>
    <w:rsid w:val="00F05D16"/>
    <w:rsid w:val="00F07A25"/>
    <w:rsid w:val="00F1175E"/>
    <w:rsid w:val="00F50C09"/>
    <w:rsid w:val="00F56BFC"/>
    <w:rsid w:val="00F6068B"/>
    <w:rsid w:val="00F9040F"/>
    <w:rsid w:val="00F91E62"/>
    <w:rsid w:val="00F93D84"/>
    <w:rsid w:val="00FB6D00"/>
    <w:rsid w:val="00F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6747"/>
  <w15:chartTrackingRefBased/>
  <w15:docId w15:val="{78D4AF08-D702-41AF-AB83-6248D52C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4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3F234-B249-4E74-A0EA-E60496A4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DODDI MAURIZIO</dc:creator>
  <cp:keywords/>
  <dc:description/>
  <cp:lastModifiedBy>enrico forte</cp:lastModifiedBy>
  <cp:revision>117</cp:revision>
  <cp:lastPrinted>2024-07-24T11:54:00Z</cp:lastPrinted>
  <dcterms:created xsi:type="dcterms:W3CDTF">2024-07-22T09:48:00Z</dcterms:created>
  <dcterms:modified xsi:type="dcterms:W3CDTF">2025-10-23T15:45:00Z</dcterms:modified>
</cp:coreProperties>
</file>